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79" w:rsidRPr="002F5FAD" w:rsidRDefault="002F5FAD">
      <w:pPr>
        <w:rPr>
          <w:rFonts w:ascii="Times New Roman" w:hAnsi="Times New Roman" w:cs="Times New Roman"/>
          <w:sz w:val="28"/>
          <w:szCs w:val="28"/>
        </w:rPr>
      </w:pPr>
      <w:r w:rsidRPr="002F5FAD">
        <w:rPr>
          <w:rFonts w:ascii="Times New Roman" w:hAnsi="Times New Roman" w:cs="Times New Roman"/>
          <w:sz w:val="28"/>
          <w:szCs w:val="28"/>
        </w:rPr>
        <w:t>В марте месяце в МБУК «Усть-Пристанский музей» проходили уроки, экскурсии, беседы по экологии для учеников начальных классов и детского сада.</w:t>
      </w:r>
    </w:p>
    <w:sectPr w:rsidR="007A4979" w:rsidRPr="002F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2F5FAD"/>
    <w:rsid w:val="002F5FAD"/>
    <w:rsid w:val="007A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2017-04-13T07:22:00Z</dcterms:created>
  <dcterms:modified xsi:type="dcterms:W3CDTF">2017-04-13T07:26:00Z</dcterms:modified>
</cp:coreProperties>
</file>