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8" w:type="dxa"/>
        <w:tblInd w:w="-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0"/>
        <w:gridCol w:w="180"/>
        <w:gridCol w:w="105"/>
        <w:gridCol w:w="67"/>
        <w:gridCol w:w="120"/>
        <w:gridCol w:w="90"/>
        <w:gridCol w:w="195"/>
        <w:gridCol w:w="30"/>
        <w:gridCol w:w="90"/>
        <w:gridCol w:w="105"/>
        <w:gridCol w:w="120"/>
        <w:gridCol w:w="938"/>
        <w:gridCol w:w="116"/>
        <w:gridCol w:w="79"/>
        <w:gridCol w:w="29"/>
        <w:gridCol w:w="91"/>
        <w:gridCol w:w="164"/>
        <w:gridCol w:w="120"/>
        <w:gridCol w:w="256"/>
        <w:gridCol w:w="120"/>
        <w:gridCol w:w="359"/>
        <w:gridCol w:w="61"/>
        <w:gridCol w:w="330"/>
        <w:gridCol w:w="239"/>
        <w:gridCol w:w="166"/>
        <w:gridCol w:w="225"/>
        <w:gridCol w:w="374"/>
        <w:gridCol w:w="555"/>
        <w:gridCol w:w="315"/>
        <w:gridCol w:w="31"/>
        <w:gridCol w:w="89"/>
        <w:gridCol w:w="31"/>
        <w:gridCol w:w="645"/>
        <w:gridCol w:w="195"/>
        <w:gridCol w:w="2932"/>
        <w:gridCol w:w="90"/>
        <w:gridCol w:w="150"/>
      </w:tblGrid>
      <w:tr w:rsidR="00EF0C06" w14:paraId="6CE6776D" w14:textId="77777777"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B0F4B" w14:textId="77777777" w:rsidR="00EF0C06" w:rsidRDefault="00000000">
            <w:pPr>
              <w:widowControl w:val="0"/>
              <w:spacing w:before="20" w:after="20"/>
              <w:ind w:left="113" w:right="113"/>
              <w:jc w:val="center"/>
            </w:pPr>
            <w: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F0C06" w14:paraId="23AED3AC" w14:textId="77777777"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807FDD" w14:textId="77777777" w:rsidR="00EF0C06" w:rsidRDefault="00000000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>Алтайский край, Усть-Пристанский</w:t>
            </w:r>
            <w:r>
              <w:rPr>
                <w:color w:val="1B1B1B"/>
                <w:sz w:val="24"/>
                <w:szCs w:val="24"/>
              </w:rPr>
              <w:t xml:space="preserve"> район, с. Усть-Чарышская Пристань</w:t>
            </w:r>
          </w:p>
          <w:p w14:paraId="3CB63773" w14:textId="77777777" w:rsidR="00EF0C06" w:rsidRDefault="00000000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(территориях нескольких смежных кадастровых кварталов):</w:t>
            </w:r>
          </w:p>
          <w:p w14:paraId="3579FB6A" w14:textId="77777777" w:rsidR="00EF0C06" w:rsidRDefault="00000000">
            <w:pPr>
              <w:widowControl w:val="0"/>
              <w:spacing w:before="20"/>
              <w:ind w:left="170" w:right="170"/>
              <w:jc w:val="both"/>
            </w:pPr>
            <w:r>
              <w:rPr>
                <w:color w:val="1B1B1B"/>
                <w:sz w:val="24"/>
                <w:szCs w:val="24"/>
              </w:rPr>
              <w:t>22:55:110401, 22:55:110402, 22:55:110403, 22:55:110404</w:t>
            </w:r>
          </w:p>
        </w:tc>
      </w:tr>
      <w:tr w:rsidR="00EF0C06" w14:paraId="3368554E" w14:textId="77777777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FB2FE0" w14:textId="77777777" w:rsidR="00EF0C06" w:rsidRDefault="00000000">
            <w:pPr>
              <w:widowControl w:val="0"/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EF0C06" w14:paraId="495672FA" w14:textId="77777777">
        <w:tc>
          <w:tcPr>
            <w:tcW w:w="390" w:type="dxa"/>
            <w:gridSpan w:val="4"/>
            <w:tcBorders>
              <w:left w:val="single" w:sz="4" w:space="0" w:color="000000"/>
            </w:tcBorders>
            <w:vAlign w:val="bottom"/>
          </w:tcPr>
          <w:p w14:paraId="449D5C44" w14:textId="77777777" w:rsidR="00EF0C06" w:rsidRDefault="00000000">
            <w:pPr>
              <w:widowControl w:val="0"/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63E968C1" w14:textId="77777777" w:rsidR="00EF0C06" w:rsidRDefault="00000000">
            <w:pPr>
              <w:widowControl w:val="0"/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</w:tcBorders>
            <w:vAlign w:val="bottom"/>
          </w:tcPr>
          <w:p w14:paraId="0C649BF8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vAlign w:val="bottom"/>
          </w:tcPr>
          <w:p w14:paraId="0AC02322" w14:textId="77777777" w:rsidR="00EF0C06" w:rsidRDefault="00000000">
            <w:pPr>
              <w:widowControl w:val="0"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6"/>
            <w:tcBorders>
              <w:bottom w:val="single" w:sz="4" w:space="0" w:color="000000"/>
            </w:tcBorders>
            <w:vAlign w:val="bottom"/>
          </w:tcPr>
          <w:p w14:paraId="08107F02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20" w:type="dxa"/>
            <w:vAlign w:val="bottom"/>
          </w:tcPr>
          <w:p w14:paraId="7BE53748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000000"/>
            </w:tcBorders>
            <w:vAlign w:val="bottom"/>
          </w:tcPr>
          <w:p w14:paraId="2386B0E8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gridSpan w:val="3"/>
            <w:vAlign w:val="bottom"/>
          </w:tcPr>
          <w:p w14:paraId="013D6F8E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26" w:type="dxa"/>
            <w:gridSpan w:val="10"/>
            <w:tcBorders>
              <w:bottom w:val="single" w:sz="4" w:space="0" w:color="000000"/>
            </w:tcBorders>
            <w:vAlign w:val="bottom"/>
          </w:tcPr>
          <w:p w14:paraId="2CED41B3" w14:textId="77777777" w:rsidR="00EF0C06" w:rsidRDefault="00000000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 w14:paraId="24FE42D4" w14:textId="77777777" w:rsidR="00EF0C06" w:rsidRDefault="00000000">
            <w:pPr>
              <w:widowControl w:val="0"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EF0C06" w14:paraId="6C072821" w14:textId="77777777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85CC9C" w14:textId="77777777" w:rsidR="00EF0C06" w:rsidRDefault="00000000">
            <w:pPr>
              <w:widowControl w:val="0"/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EF0C06" w14:paraId="08F1267D" w14:textId="77777777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99B6150" w14:textId="77777777" w:rsidR="00EF0C06" w:rsidRDefault="00000000">
            <w:pPr>
              <w:widowControl w:val="0"/>
              <w:ind w:left="170" w:right="170" w:firstLine="567"/>
              <w:jc w:val="both"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 w:rsidR="00EF0C06" w14:paraId="705822CC" w14:textId="77777777"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265E3685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9652" w:type="dxa"/>
            <w:gridSpan w:val="35"/>
            <w:tcBorders>
              <w:bottom w:val="single" w:sz="4" w:space="0" w:color="000000"/>
            </w:tcBorders>
            <w:vAlign w:val="bottom"/>
          </w:tcPr>
          <w:p w14:paraId="075E4D22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 xml:space="preserve">Алтайский край, </w:t>
            </w:r>
            <w:r>
              <w:rPr>
                <w:color w:val="000000"/>
                <w:sz w:val="24"/>
                <w:szCs w:val="24"/>
              </w:rPr>
              <w:t>Усть-Пристанский</w:t>
            </w:r>
            <w:r>
              <w:rPr>
                <w:color w:val="1B1B1B"/>
                <w:sz w:val="24"/>
                <w:szCs w:val="24"/>
              </w:rPr>
              <w:t xml:space="preserve"> район, с. Усть-Чарышская Пристань, ул. 1 Мая, д. 12, актовый зал</w:t>
            </w:r>
          </w:p>
        </w:tc>
        <w:tc>
          <w:tcPr>
            <w:tcW w:w="150" w:type="dxa"/>
            <w:tcBorders>
              <w:right w:val="single" w:sz="4" w:space="0" w:color="000000"/>
            </w:tcBorders>
            <w:vAlign w:val="bottom"/>
          </w:tcPr>
          <w:p w14:paraId="47C1C966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</w:tr>
      <w:tr w:rsidR="00EF0C06" w14:paraId="12A6D043" w14:textId="77777777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3BD6A9" w14:textId="77777777" w:rsidR="00EF0C06" w:rsidRDefault="00000000">
            <w:pPr>
              <w:widowControl w:val="0"/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EF0C06" w14:paraId="660AEEA1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24905D08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4DB0B6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Усть-Пристанский</w:t>
            </w:r>
            <w:r>
              <w:rPr>
                <w:color w:val="1B1B1B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14:paraId="2C811A00" w14:textId="77777777" w:rsidR="00EF0C06" w:rsidRDefault="00EF0C0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CF2A58" w14:textId="77777777" w:rsidR="00EF0C06" w:rsidRDefault="00000000">
            <w:pPr>
              <w:pStyle w:val="af5"/>
              <w:widowControl w:val="0"/>
              <w:spacing w:after="0"/>
              <w:jc w:val="center"/>
            </w:pPr>
            <w:r>
              <w:rPr>
                <w:rFonts w:eastAsia="PT Astra Serif"/>
                <w:color w:val="000080"/>
                <w:u w:val="single"/>
              </w:rPr>
              <w:t>https://uprist.gosuslugi.ru/</w:t>
            </w:r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79986295" w14:textId="77777777" w:rsidR="00EF0C06" w:rsidRDefault="00EF0C06">
            <w:pPr>
              <w:pStyle w:val="af5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EF0C06" w14:paraId="476BA212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4C71841C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14:paraId="39E5F60C" w14:textId="77777777" w:rsidR="00EF0C06" w:rsidRDefault="00000000">
            <w:pPr>
              <w:widowControl w:val="0"/>
              <w:jc w:val="center"/>
            </w:pPr>
            <w:r>
              <w:t>(орган, уполномоченный на утверждение карты-плана территории)</w:t>
            </w:r>
          </w:p>
        </w:tc>
        <w:tc>
          <w:tcPr>
            <w:tcW w:w="120" w:type="dxa"/>
            <w:gridSpan w:val="2"/>
            <w:vAlign w:val="bottom"/>
          </w:tcPr>
          <w:p w14:paraId="461CF5F6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</w:tcPr>
          <w:p w14:paraId="6014C2C5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1780E8B2" w14:textId="77777777" w:rsidR="00EF0C06" w:rsidRDefault="00EF0C06">
            <w:pPr>
              <w:widowControl w:val="0"/>
            </w:pPr>
          </w:p>
        </w:tc>
      </w:tr>
      <w:tr w:rsidR="00EF0C06" w14:paraId="3716E740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0735693B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14:paraId="2712A3FF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20" w:type="dxa"/>
            <w:gridSpan w:val="2"/>
            <w:vAlign w:val="bottom"/>
          </w:tcPr>
          <w:p w14:paraId="112A43E2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  <w:vAlign w:val="center"/>
          </w:tcPr>
          <w:p w14:paraId="1D7AEB34" w14:textId="77777777" w:rsidR="00EF0C0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hyperlink r:id="rId4">
              <w:r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0F9DE2EA" w14:textId="77777777" w:rsidR="00EF0C06" w:rsidRDefault="00000000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EF0C06" w14:paraId="48BB546E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04B25D97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 w14:paraId="49BD2D71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20" w:type="dxa"/>
            <w:gridSpan w:val="2"/>
            <w:vAlign w:val="bottom"/>
          </w:tcPr>
          <w:p w14:paraId="79851BBE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</w:tcPr>
          <w:p w14:paraId="0286441C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73EF91DA" w14:textId="77777777" w:rsidR="00EF0C06" w:rsidRDefault="00EF0C06">
            <w:pPr>
              <w:widowControl w:val="0"/>
            </w:pPr>
          </w:p>
        </w:tc>
      </w:tr>
      <w:tr w:rsidR="00EF0C06" w14:paraId="52AC4134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55A2D0A8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14:paraId="622BAEEC" w14:textId="77777777" w:rsidR="00EF0C06" w:rsidRDefault="00000000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0" w:type="dxa"/>
            <w:gridSpan w:val="2"/>
            <w:vAlign w:val="bottom"/>
          </w:tcPr>
          <w:p w14:paraId="40E2712C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  <w:vAlign w:val="center"/>
          </w:tcPr>
          <w:p w14:paraId="4A1C6BDE" w14:textId="77777777" w:rsidR="00EF0C0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hyperlink r:id="rId5">
              <w:r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proofErr w:type="spellStart"/>
              <w:r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3F62F70B" w14:textId="77777777" w:rsidR="00EF0C06" w:rsidRDefault="00000000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EF0C06" w14:paraId="2584745A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354E4A6C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14:paraId="1789E59B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20" w:type="dxa"/>
            <w:gridSpan w:val="2"/>
            <w:vAlign w:val="bottom"/>
          </w:tcPr>
          <w:p w14:paraId="203A3304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</w:tcPr>
          <w:p w14:paraId="73C3F3C5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3F6BCC2B" w14:textId="77777777" w:rsidR="00EF0C06" w:rsidRDefault="00EF0C06">
            <w:pPr>
              <w:widowControl w:val="0"/>
            </w:pPr>
          </w:p>
        </w:tc>
      </w:tr>
      <w:tr w:rsidR="00EF0C06" w14:paraId="64101D55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6570554B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14:paraId="21850BB8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Муниципальное образование Усть-Пристанский сельсовет Усть-Пристанского 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14:paraId="081F53C9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  <w:vAlign w:val="center"/>
          </w:tcPr>
          <w:p w14:paraId="34DDF381" w14:textId="77777777" w:rsidR="00EF0C06" w:rsidRDefault="00000000">
            <w:pPr>
              <w:widowControl w:val="0"/>
              <w:jc w:val="center"/>
            </w:pPr>
            <w:hyperlink r:id="rId6">
              <w:r>
                <w:rPr>
                  <w:color w:val="1B1B1B"/>
                  <w:sz w:val="24"/>
                  <w:szCs w:val="24"/>
                </w:rPr>
                <w:t>https://ustpristan-r22.gosweb.gosuslugi.ru/</w:t>
              </w:r>
            </w:hyperlink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41D35928" w14:textId="77777777" w:rsidR="00EF0C06" w:rsidRDefault="00000000">
            <w:pPr>
              <w:widowControl w:val="0"/>
            </w:pPr>
            <w:r>
              <w:rPr>
                <w:sz w:val="24"/>
                <w:szCs w:val="24"/>
              </w:rPr>
              <w:t>.</w:t>
            </w:r>
          </w:p>
        </w:tc>
      </w:tr>
      <w:tr w:rsidR="00EF0C06" w14:paraId="79470577" w14:textId="77777777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594242DC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 w14:paraId="5E0BCADC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20" w:type="dxa"/>
            <w:gridSpan w:val="2"/>
            <w:vAlign w:val="bottom"/>
          </w:tcPr>
          <w:p w14:paraId="05724B11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000000"/>
            </w:tcBorders>
          </w:tcPr>
          <w:p w14:paraId="0CB6894B" w14:textId="77777777" w:rsidR="00EF0C06" w:rsidRDefault="00000000">
            <w:pPr>
              <w:widowControl w:val="0"/>
              <w:jc w:val="center"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40" w:type="dxa"/>
            <w:gridSpan w:val="2"/>
            <w:tcBorders>
              <w:right w:val="single" w:sz="4" w:space="0" w:color="000000"/>
            </w:tcBorders>
            <w:vAlign w:val="bottom"/>
          </w:tcPr>
          <w:p w14:paraId="51BDCBFA" w14:textId="77777777" w:rsidR="00EF0C06" w:rsidRDefault="00EF0C06">
            <w:pPr>
              <w:widowControl w:val="0"/>
            </w:pPr>
          </w:p>
        </w:tc>
      </w:tr>
      <w:tr w:rsidR="00EF0C06" w14:paraId="6BDE5C95" w14:textId="77777777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4A9A9A8" w14:textId="77777777" w:rsidR="00EF0C06" w:rsidRDefault="00000000">
            <w:pPr>
              <w:widowControl w:val="0"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EF0C06" w14:paraId="16124D44" w14:textId="77777777"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14:paraId="4C92B611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52" w:type="dxa"/>
            <w:gridSpan w:val="35"/>
            <w:tcBorders>
              <w:bottom w:val="single" w:sz="4" w:space="0" w:color="000000"/>
            </w:tcBorders>
            <w:vAlign w:val="bottom"/>
          </w:tcPr>
          <w:p w14:paraId="335F806B" w14:textId="77777777" w:rsidR="00EF0C06" w:rsidRDefault="00000000">
            <w:pPr>
              <w:widowControl w:val="0"/>
              <w:spacing w:before="20"/>
              <w:ind w:left="170" w:right="170"/>
              <w:jc w:val="both"/>
            </w:pPr>
            <w:r>
              <w:rPr>
                <w:color w:val="1B1B1B"/>
                <w:sz w:val="24"/>
                <w:szCs w:val="24"/>
                <w:lang w:val="en-US"/>
              </w:rPr>
              <w:t>22:55:110401, 22:55:110402, 22:55:110403, 22:55:110404</w:t>
            </w:r>
          </w:p>
        </w:tc>
        <w:tc>
          <w:tcPr>
            <w:tcW w:w="150" w:type="dxa"/>
            <w:tcBorders>
              <w:right w:val="single" w:sz="4" w:space="0" w:color="000000"/>
            </w:tcBorders>
            <w:vAlign w:val="bottom"/>
          </w:tcPr>
          <w:p w14:paraId="71CE6554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</w:tr>
      <w:tr w:rsidR="00EF0C06" w14:paraId="00E6756E" w14:textId="77777777">
        <w:tc>
          <w:tcPr>
            <w:tcW w:w="2369" w:type="dxa"/>
            <w:gridSpan w:val="16"/>
            <w:tcBorders>
              <w:left w:val="single" w:sz="4" w:space="0" w:color="000000"/>
            </w:tcBorders>
            <w:vAlign w:val="bottom"/>
          </w:tcPr>
          <w:p w14:paraId="572AE605" w14:textId="77777777" w:rsidR="00EF0C06" w:rsidRDefault="00000000">
            <w:pPr>
              <w:widowControl w:val="0"/>
              <w:ind w:left="170"/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88" w:type="dxa"/>
            <w:gridSpan w:val="21"/>
            <w:tcBorders>
              <w:bottom w:val="single" w:sz="4" w:space="0" w:color="000000"/>
            </w:tcBorders>
            <w:vAlign w:val="bottom"/>
          </w:tcPr>
          <w:p w14:paraId="23C73020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 xml:space="preserve">Алтайский край, </w:t>
            </w:r>
            <w:r>
              <w:rPr>
                <w:color w:val="000000"/>
                <w:sz w:val="24"/>
                <w:szCs w:val="24"/>
              </w:rPr>
              <w:t>Усть-Пристанский</w:t>
            </w:r>
            <w:r>
              <w:rPr>
                <w:color w:val="1B1B1B"/>
                <w:sz w:val="24"/>
                <w:szCs w:val="24"/>
              </w:rPr>
              <w:t xml:space="preserve"> район, с. Усть-Чарышская Пристань, ул. 1 Мая, д. 12, актовый зал</w:t>
            </w:r>
          </w:p>
        </w:tc>
        <w:tc>
          <w:tcPr>
            <w:tcW w:w="150" w:type="dxa"/>
            <w:tcBorders>
              <w:right w:val="single" w:sz="4" w:space="0" w:color="000000"/>
            </w:tcBorders>
            <w:vAlign w:val="bottom"/>
          </w:tcPr>
          <w:p w14:paraId="2B8DFB17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</w:tr>
      <w:tr w:rsidR="00EF0C06" w14:paraId="4CBE7CCA" w14:textId="77777777"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 w14:paraId="2433A8CC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vAlign w:val="bottom"/>
          </w:tcPr>
          <w:p w14:paraId="6CDF578D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82" w:type="dxa"/>
            <w:gridSpan w:val="4"/>
            <w:tcBorders>
              <w:bottom w:val="single" w:sz="4" w:space="0" w:color="000000"/>
            </w:tcBorders>
            <w:vAlign w:val="bottom"/>
          </w:tcPr>
          <w:p w14:paraId="4F2E9F77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21</w:t>
            </w:r>
          </w:p>
        </w:tc>
        <w:tc>
          <w:tcPr>
            <w:tcW w:w="225" w:type="dxa"/>
            <w:gridSpan w:val="2"/>
            <w:vAlign w:val="bottom"/>
          </w:tcPr>
          <w:p w14:paraId="4AA8755E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4"/>
            <w:tcBorders>
              <w:bottom w:val="single" w:sz="4" w:space="0" w:color="000000"/>
            </w:tcBorders>
            <w:vAlign w:val="bottom"/>
          </w:tcPr>
          <w:p w14:paraId="3BAB6885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16" w:type="dxa"/>
            <w:vAlign w:val="bottom"/>
          </w:tcPr>
          <w:p w14:paraId="39D59A32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 w14:paraId="52894EDF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14:paraId="78A3B1A0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14:paraId="3AE2478E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14:paraId="15DFD2F4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14:paraId="46AC8F3D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 w14:paraId="650004A1" w14:textId="77777777" w:rsidR="00EF0C06" w:rsidRDefault="00000000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EF0C06" w14:paraId="19290063" w14:textId="77777777"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 w14:paraId="42C6253A" w14:textId="77777777" w:rsidR="00EF0C06" w:rsidRDefault="00EF0C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vAlign w:val="bottom"/>
          </w:tcPr>
          <w:p w14:paraId="468F05BA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82" w:type="dxa"/>
            <w:gridSpan w:val="4"/>
            <w:tcBorders>
              <w:bottom w:val="single" w:sz="4" w:space="0" w:color="000000"/>
            </w:tcBorders>
            <w:vAlign w:val="bottom"/>
          </w:tcPr>
          <w:p w14:paraId="77DB7A5F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26</w:t>
            </w:r>
          </w:p>
        </w:tc>
        <w:tc>
          <w:tcPr>
            <w:tcW w:w="225" w:type="dxa"/>
            <w:gridSpan w:val="2"/>
            <w:vAlign w:val="bottom"/>
          </w:tcPr>
          <w:p w14:paraId="39F28B7E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4"/>
            <w:tcBorders>
              <w:bottom w:val="single" w:sz="4" w:space="0" w:color="000000"/>
            </w:tcBorders>
            <w:vAlign w:val="bottom"/>
          </w:tcPr>
          <w:p w14:paraId="28DE39B7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16" w:type="dxa"/>
            <w:vAlign w:val="bottom"/>
          </w:tcPr>
          <w:p w14:paraId="7058EC42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 w14:paraId="1E6C8475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14:paraId="4422464F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14:paraId="71F01B50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14:paraId="2354CB5E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14:paraId="070AA001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 w14:paraId="3DA90B73" w14:textId="77777777" w:rsidR="00EF0C06" w:rsidRDefault="00000000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EF0C06" w14:paraId="14ECB474" w14:textId="77777777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00A5FD" w14:textId="77777777" w:rsidR="00EF0C06" w:rsidRDefault="00000000">
            <w:pPr>
              <w:widowControl w:val="0"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</w:t>
            </w:r>
            <w:r>
              <w:rPr>
                <w:sz w:val="24"/>
                <w:szCs w:val="24"/>
              </w:rPr>
              <w:br/>
              <w:t>а соответствующий земельный участок.</w:t>
            </w:r>
          </w:p>
        </w:tc>
      </w:tr>
      <w:tr w:rsidR="00EF0C06" w14:paraId="6746900F" w14:textId="77777777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D37BF0" w14:textId="77777777" w:rsidR="00EF0C06" w:rsidRDefault="00000000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</w:t>
            </w:r>
            <w:r>
              <w:rPr>
                <w:sz w:val="24"/>
                <w:szCs w:val="24"/>
              </w:rPr>
              <w:br/>
              <w:t xml:space="preserve"> согласительную комиссию в письменной форме в период</w:t>
            </w:r>
          </w:p>
        </w:tc>
      </w:tr>
      <w:tr w:rsidR="00EF0C06" w14:paraId="46753C72" w14:textId="77777777">
        <w:trPr>
          <w:trHeight w:val="335"/>
        </w:trPr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 w14:paraId="1911828B" w14:textId="77777777" w:rsidR="00EF0C06" w:rsidRDefault="00000000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2" w:type="dxa"/>
            <w:gridSpan w:val="2"/>
            <w:vAlign w:val="bottom"/>
          </w:tcPr>
          <w:p w14:paraId="4FC9C1F9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  <w:vAlign w:val="bottom"/>
          </w:tcPr>
          <w:p w14:paraId="0A233F22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3"/>
            <w:vAlign w:val="bottom"/>
          </w:tcPr>
          <w:p w14:paraId="0539AE62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4"/>
            <w:tcBorders>
              <w:bottom w:val="single" w:sz="4" w:space="0" w:color="000000"/>
            </w:tcBorders>
            <w:vAlign w:val="bottom"/>
          </w:tcPr>
          <w:p w14:paraId="10E38D77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14:paraId="04B6D9FD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 w14:paraId="75D56485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vAlign w:val="bottom"/>
          </w:tcPr>
          <w:p w14:paraId="167E4991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14:paraId="05D8EDE9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</w:t>
            </w:r>
          </w:p>
        </w:tc>
        <w:tc>
          <w:tcPr>
            <w:tcW w:w="225" w:type="dxa"/>
            <w:vAlign w:val="bottom"/>
          </w:tcPr>
          <w:p w14:paraId="6E2BB9E4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14:paraId="1E874D27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vAlign w:val="bottom"/>
          </w:tcPr>
          <w:p w14:paraId="47A7853E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14:paraId="00AF7E95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 w14:paraId="6797D28C" w14:textId="77777777" w:rsidR="00EF0C06" w:rsidRDefault="00000000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 w:rsidR="00EF0C06" w14:paraId="5E41C834" w14:textId="77777777"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 w14:paraId="1A9CC2D3" w14:textId="77777777" w:rsidR="00EF0C06" w:rsidRDefault="00000000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2" w:type="dxa"/>
            <w:gridSpan w:val="2"/>
            <w:vAlign w:val="bottom"/>
          </w:tcPr>
          <w:p w14:paraId="0AEAD13A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  <w:vAlign w:val="bottom"/>
          </w:tcPr>
          <w:p w14:paraId="6D6956DD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22</w:t>
            </w:r>
          </w:p>
        </w:tc>
        <w:tc>
          <w:tcPr>
            <w:tcW w:w="225" w:type="dxa"/>
            <w:gridSpan w:val="3"/>
            <w:vAlign w:val="bottom"/>
          </w:tcPr>
          <w:p w14:paraId="7D365058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4"/>
            <w:tcBorders>
              <w:bottom w:val="single" w:sz="4" w:space="0" w:color="000000"/>
            </w:tcBorders>
            <w:vAlign w:val="bottom"/>
          </w:tcPr>
          <w:p w14:paraId="27B54E1C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vAlign w:val="bottom"/>
          </w:tcPr>
          <w:p w14:paraId="718251AD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 w14:paraId="2F843AF5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vAlign w:val="bottom"/>
          </w:tcPr>
          <w:p w14:paraId="7ED68C10" w14:textId="77777777" w:rsidR="00EF0C06" w:rsidRDefault="00000000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14:paraId="07C83176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25</w:t>
            </w:r>
          </w:p>
        </w:tc>
        <w:tc>
          <w:tcPr>
            <w:tcW w:w="225" w:type="dxa"/>
            <w:vAlign w:val="bottom"/>
          </w:tcPr>
          <w:p w14:paraId="261E21DC" w14:textId="77777777" w:rsidR="00EF0C06" w:rsidRDefault="00000000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14:paraId="6D05ABEB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20" w:type="dxa"/>
            <w:gridSpan w:val="2"/>
            <w:vAlign w:val="bottom"/>
          </w:tcPr>
          <w:p w14:paraId="0DA13CA7" w14:textId="77777777" w:rsidR="00EF0C06" w:rsidRDefault="00EF0C06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14:paraId="7DA083E4" w14:textId="77777777" w:rsidR="00EF0C06" w:rsidRDefault="00000000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 w14:paraId="11F0CEFF" w14:textId="77777777" w:rsidR="00EF0C06" w:rsidRDefault="00000000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г.</w:t>
            </w:r>
          </w:p>
        </w:tc>
      </w:tr>
      <w:tr w:rsidR="00EF0C06" w14:paraId="4EA178D6" w14:textId="77777777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AA5C3E" w14:textId="77777777" w:rsidR="00EF0C06" w:rsidRDefault="00000000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</w:t>
            </w:r>
            <w:r>
              <w:rPr>
                <w:spacing w:val="-4"/>
                <w:sz w:val="24"/>
                <w:szCs w:val="24"/>
              </w:rPr>
              <w:br/>
              <w:t xml:space="preserve">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</w:t>
            </w:r>
            <w:r>
              <w:rPr>
                <w:spacing w:val="-4"/>
                <w:sz w:val="24"/>
                <w:szCs w:val="24"/>
              </w:rPr>
              <w:br/>
              <w:t>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F0C06" w14:paraId="1E48AD3A" w14:textId="77777777">
        <w:tc>
          <w:tcPr>
            <w:tcW w:w="9907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57A11" w14:textId="77777777" w:rsidR="00EF0C06" w:rsidRDefault="00000000">
            <w:pPr>
              <w:widowControl w:val="0"/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52A55BF" w14:textId="77777777" w:rsidR="002C486A" w:rsidRDefault="002C486A"/>
    <w:sectPr w:rsidR="002C486A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06"/>
    <w:rsid w:val="002C486A"/>
    <w:rsid w:val="005177C6"/>
    <w:rsid w:val="005B2EF4"/>
    <w:rsid w:val="00E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00D4"/>
  <w15:docId w15:val="{34E463D5-1540-4A10-88D9-0391A0C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mbria Math" w:cs="Times New Roman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Pr>
      <w:color w:val="000000"/>
    </w:rPr>
  </w:style>
  <w:style w:type="character" w:customStyle="1" w:styleId="4R4y44r44444">
    <w:name w:val="С4Rи4yм4]в4rо4л4| с4・н~?о?с・4к?4и"/>
    <w:basedOn w:val="a0"/>
    <w:qFormat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I44u44444444p">
    <w:name w:val="И4Iн4~т4・еu?р・4н?4е?4т?4・с・4с4|ы4[л4pк"/>
    <w:qFormat/>
    <w:rPr>
      <w:color w:val="000080"/>
      <w:u w:val="single"/>
    </w:rPr>
  </w:style>
  <w:style w:type="paragraph" w:styleId="a5">
    <w:name w:val="Title"/>
    <w:basedOn w:val="a"/>
    <w:next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uiPriority w:val="99"/>
    <w:unhideWhenUsed/>
    <w:qFormat/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</w:style>
  <w:style w:type="paragraph" w:customStyle="1" w:styleId="4B4u44444444444y44">
    <w:name w:val="В4Bе4uр4・х・4н?4и?4й ?4к?4о?4л?4о?4н?4т4yи4・т・4у"/>
    <w:basedOn w:val="a"/>
    <w:qFormat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</w:style>
  <w:style w:type="paragraph" w:customStyle="1" w:styleId="4R44t4u4wyu444444">
    <w:name w:val="С4Rо4д4tе4uр4・жw?иy?м]?о?еu ?т・4а?4б?4л?4и?4ц4・"/>
    <w:basedOn w:val="a"/>
    <w:qFormat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af5">
    <w:name w:val="Normal (Web)"/>
    <w:basedOn w:val="a"/>
    <w:qFormat/>
    <w:pPr>
      <w:spacing w:before="100" w:after="142" w:line="276" w:lineRule="auto"/>
    </w:pPr>
    <w:rPr>
      <w:sz w:val="24"/>
      <w:szCs w:val="24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pristan-r22.gosweb.gosuslugi.ru/" TargetMode="External"/><Relationship Id="rId5" Type="http://schemas.openxmlformats.org/officeDocument/2006/relationships/hyperlink" Target="http://rosreestr.gov.ru/" TargetMode="External"/><Relationship Id="rId4" Type="http://schemas.openxmlformats.org/officeDocument/2006/relationships/hyperlink" Target="https://im.alregn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Программист</cp:lastModifiedBy>
  <cp:revision>2</cp:revision>
  <dcterms:created xsi:type="dcterms:W3CDTF">2025-06-27T03:20:00Z</dcterms:created>
  <dcterms:modified xsi:type="dcterms:W3CDTF">2025-06-27T03:20:00Z</dcterms:modified>
  <dc:language>ru-RU</dc:language>
</cp:coreProperties>
</file>