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D0086C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rPr>
          <w:rFonts w:asciiTheme="minorHAnsi" w:hAnsiTheme="minorHAnsi" w:cstheme="minorBidi"/>
          <w:sz w:val="22"/>
          <w:szCs w:val="22"/>
        </w:rPr>
        <w:t xml:space="preserve">                    </w:t>
      </w:r>
      <w:r w:rsidR="004D27AF"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EF3EDE">
        <w:t>30 ноября  2020 года № 53</w:t>
      </w:r>
      <w:r>
        <w:t xml:space="preserve"> 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>районного Совета депутатов от 22.12.2017 года № 47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Вяткинский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47</w:t>
      </w:r>
      <w:r w:rsidR="004D27AF" w:rsidRPr="000B1767">
        <w:t xml:space="preserve"> «Об утверждении </w:t>
      </w:r>
      <w:r w:rsidR="004D27AF">
        <w:t>Нормативов градостроительного проектирования муниципального образования Вяткинский</w:t>
      </w:r>
      <w:r w:rsidR="004D27AF" w:rsidRPr="000B1767">
        <w:t xml:space="preserve"> сельсовет Усть-Пристанского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в пунктах 5.4, 16.8 слова «СП 18.13330.2011» заменить словами «СП </w:t>
      </w:r>
      <w:r>
        <w:rPr>
          <w:color w:val="000000"/>
          <w:lang w:eastAsia="ru-RU" w:bidi="ru-RU"/>
        </w:rPr>
        <w:lastRenderedPageBreak/>
        <w:t>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D27AF" w:rsidRPr="00D92613" w:rsidRDefault="004D27AF" w:rsidP="004D27AF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4F2998" w:rsidRDefault="004F2998" w:rsidP="00EF3EDE">
      <w:pPr>
        <w:pStyle w:val="20"/>
        <w:shd w:val="clear" w:color="auto" w:fill="auto"/>
        <w:spacing w:after="0" w:line="280" w:lineRule="exact"/>
        <w:ind w:right="40"/>
        <w:jc w:val="left"/>
      </w:pP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64868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2359E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EF3EDE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4</cp:revision>
  <dcterms:created xsi:type="dcterms:W3CDTF">2020-11-10T08:32:00Z</dcterms:created>
  <dcterms:modified xsi:type="dcterms:W3CDTF">2021-05-18T04:49:00Z</dcterms:modified>
</cp:coreProperties>
</file>