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7C" w:rsidRPr="00097B9C" w:rsidRDefault="0070007C" w:rsidP="0070007C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97B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Правила безопасности при использовании пиротехники.</w:t>
      </w:r>
    </w:p>
    <w:p w:rsidR="0070007C" w:rsidRPr="00097B9C" w:rsidRDefault="0070007C" w:rsidP="0070007C">
      <w:pPr>
        <w:spacing w:line="383" w:lineRule="atLeast"/>
        <w:textAlignment w:val="baseline"/>
        <w:rPr>
          <w:rFonts w:ascii="Arial" w:eastAsia="Times New Roman" w:hAnsi="Arial" w:cs="Arial"/>
          <w:sz w:val="26"/>
          <w:szCs w:val="26"/>
        </w:rPr>
      </w:pPr>
      <w:r w:rsidRPr="00097B9C">
        <w:rPr>
          <w:rFonts w:ascii="Arial" w:eastAsia="Times New Roman" w:hAnsi="Arial" w:cs="Arial"/>
          <w:noProof/>
          <w:sz w:val="26"/>
          <w:szCs w:val="26"/>
          <w:bdr w:val="none" w:sz="0" w:space="0" w:color="auto" w:frame="1"/>
        </w:rPr>
        <w:drawing>
          <wp:inline distT="0" distB="0" distL="0" distR="0">
            <wp:extent cx="4352925" cy="2881637"/>
            <wp:effectExtent l="19050" t="0" r="9525" b="0"/>
            <wp:docPr id="2" name="Рисунок 1" descr="Правила безопасности при использовании пиротехники">
              <a:hlinkClick xmlns:a="http://schemas.openxmlformats.org/drawingml/2006/main" r:id="rId6" tooltip="&quot;Правила безопасности при использовании пиротех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при использовании пиротехники">
                      <a:hlinkClick r:id="rId6" tooltip="&quot;Правила безопасности при использовании пиротех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8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7C" w:rsidRPr="00097B9C" w:rsidRDefault="0070007C" w:rsidP="0070007C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B9C">
        <w:rPr>
          <w:rFonts w:ascii="Times New Roman" w:eastAsia="Times New Roman" w:hAnsi="Times New Roman" w:cs="Times New Roman"/>
          <w:sz w:val="28"/>
          <w:szCs w:val="28"/>
        </w:rPr>
        <w:t>Очень популярно стало сопровождать праздники различными спецэффектами, вызванными пиротехническими изделиями. Если раньше салюты были доступны лишь по государственным праздникам, то теперь устроить себе фейерверк каждый может самостоятельно.</w:t>
      </w:r>
    </w:p>
    <w:p w:rsidR="0070007C" w:rsidRPr="00097B9C" w:rsidRDefault="0070007C" w:rsidP="00700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B9C">
        <w:rPr>
          <w:rFonts w:ascii="Times New Roman" w:eastAsia="Times New Roman" w:hAnsi="Times New Roman" w:cs="Times New Roman"/>
          <w:sz w:val="28"/>
          <w:szCs w:val="28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 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 </w:t>
      </w:r>
      <w:r w:rsidRPr="00097B9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t> которая содержит: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-ограничения по условиям применения изделия;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-способы безопасного запуска;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-размеры опасной зоны;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 условия хранения, срок годности и способы утилизации.</w:t>
      </w:r>
    </w:p>
    <w:p w:rsidR="0070007C" w:rsidRPr="00097B9C" w:rsidRDefault="0070007C" w:rsidP="00700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B9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 пиротехнических изделий запрещается: </w:t>
      </w:r>
      <w:r w:rsidRPr="00097B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097B9C">
        <w:rPr>
          <w:rFonts w:ascii="Times New Roman" w:eastAsia="Times New Roman" w:hAnsi="Times New Roman" w:cs="Times New Roman"/>
          <w:sz w:val="28"/>
          <w:szCs w:val="28"/>
        </w:rPr>
        <w:t>- в помещениях, зданиях, сооружениях, а также на крышах, балконах и лоджиях;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 на территориях взрывоопасных и пожароопасных объектов, возле линий электропередач;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 на сценических площадках при проведении концертных и торжественных мероприятий;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 на территориях объектов культурного наследия, заповедников, заказников и национальных парков.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</w:r>
      <w:r w:rsidRPr="00097B9C">
        <w:rPr>
          <w:rFonts w:ascii="Times New Roman" w:eastAsia="Times New Roman" w:hAnsi="Times New Roman" w:cs="Times New Roman"/>
          <w:sz w:val="28"/>
          <w:szCs w:val="28"/>
        </w:rPr>
        <w:lastRenderedPageBreak/>
        <w:t>- 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70007C" w:rsidRPr="00097B9C" w:rsidRDefault="0070007C" w:rsidP="00700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B9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безопасности при запуске петард и фейерверков: </w:t>
      </w:r>
      <w:r w:rsidRPr="00097B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097B9C">
        <w:rPr>
          <w:rFonts w:ascii="Times New Roman" w:eastAsia="Times New Roman" w:hAnsi="Times New Roman" w:cs="Times New Roman"/>
          <w:sz w:val="28"/>
          <w:szCs w:val="28"/>
        </w:rPr>
        <w:t>1.Тщательно изучите перед запуском инструкцию!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4. Не бросайте горящие петарды в людей и животных!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5. Запускать петарды детям запрещено!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6. Не задерживайте горящую петарду в руках!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7. Нельзя помещать петарду в замкнутый объем: банку, ведро, бутылку!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8.Используйте петарды только на открытом воздухе!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9. Приближаться к горящей петарде нельзя ближе, чем на 5-10 м!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10. Хранить и переносить петарды следует только в упаковке! Не носите петарды в карманах!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11. Разбирать петарду запрещается!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12. Категорически запрещается сжигать фейерверки на кострах.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13. Ни в коем случае не наклоняйтесь над пиротехникой.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14. Если петарда не сработала - не пытайтесь проверить или поджечь фитиль еще раз.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15. 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16.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17. Уничтожают фейерверки, поместив их в воду на срок до двух суток. После этого их можно выбросить с бытовым мусором.</w:t>
      </w:r>
    </w:p>
    <w:p w:rsidR="0070007C" w:rsidRPr="00097B9C" w:rsidRDefault="0070007C" w:rsidP="0070007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B9C">
        <w:rPr>
          <w:rFonts w:ascii="Times New Roman" w:eastAsia="Times New Roman" w:hAnsi="Times New Roman" w:cs="Times New Roman"/>
          <w:sz w:val="28"/>
          <w:szCs w:val="28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3206C5" w:rsidRDefault="003206C5"/>
    <w:p w:rsidR="0070007C" w:rsidRDefault="0070007C"/>
    <w:p w:rsidR="00C80B54" w:rsidRDefault="0070007C">
      <w:r>
        <w:rPr>
          <w:noProof/>
        </w:rPr>
        <w:lastRenderedPageBreak/>
        <w:drawing>
          <wp:inline distT="0" distB="0" distL="0" distR="0">
            <wp:extent cx="5940425" cy="5810025"/>
            <wp:effectExtent l="19050" t="0" r="3175" b="0"/>
            <wp:docPr id="1" name="Рисунок 7" descr="https://sun9-16.userapi.com/impg/qKVzgzw4H6t5XKLB3IQpCTdtoluVMXZC7BSLJw/dU8eakqwWsc.jpg?size=820x802&amp;quality=95&amp;sign=2528bc15b52bd3e20251ec22729808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impg/qKVzgzw4H6t5XKLB3IQpCTdtoluVMXZC7BSLJw/dU8eakqwWsc.jpg?size=820x802&amp;quality=95&amp;sign=2528bc15b52bd3e20251ec2272980881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54" w:rsidRDefault="00C80B54"/>
    <w:p w:rsidR="00C80B54" w:rsidRDefault="00C80B54"/>
    <w:p w:rsidR="00C80B54" w:rsidRDefault="00C80B54" w:rsidP="00C80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C80B54" w:rsidRPr="00B87DA3" w:rsidRDefault="00C80B54" w:rsidP="00C80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Курачев П.Н.</w:t>
      </w:r>
    </w:p>
    <w:p w:rsidR="00C80B54" w:rsidRDefault="00C80B54"/>
    <w:sectPr w:rsidR="00C80B54" w:rsidSect="003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78" w:rsidRDefault="001B0F78" w:rsidP="0070007C">
      <w:pPr>
        <w:spacing w:after="0" w:line="240" w:lineRule="auto"/>
      </w:pPr>
      <w:r>
        <w:separator/>
      </w:r>
    </w:p>
  </w:endnote>
  <w:endnote w:type="continuationSeparator" w:id="1">
    <w:p w:rsidR="001B0F78" w:rsidRDefault="001B0F78" w:rsidP="0070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78" w:rsidRDefault="001B0F78" w:rsidP="0070007C">
      <w:pPr>
        <w:spacing w:after="0" w:line="240" w:lineRule="auto"/>
      </w:pPr>
      <w:r>
        <w:separator/>
      </w:r>
    </w:p>
  </w:footnote>
  <w:footnote w:type="continuationSeparator" w:id="1">
    <w:p w:rsidR="001B0F78" w:rsidRDefault="001B0F78" w:rsidP="00700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B54"/>
    <w:rsid w:val="00097B9C"/>
    <w:rsid w:val="001B0F78"/>
    <w:rsid w:val="003206C5"/>
    <w:rsid w:val="0070007C"/>
    <w:rsid w:val="009B6BD8"/>
    <w:rsid w:val="00C80B54"/>
    <w:rsid w:val="00DA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C5"/>
  </w:style>
  <w:style w:type="paragraph" w:styleId="1">
    <w:name w:val="heading 1"/>
    <w:basedOn w:val="a"/>
    <w:link w:val="10"/>
    <w:uiPriority w:val="9"/>
    <w:qFormat/>
    <w:rsid w:val="0070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007C"/>
  </w:style>
  <w:style w:type="paragraph" w:styleId="a7">
    <w:name w:val="footer"/>
    <w:basedOn w:val="a"/>
    <w:link w:val="a8"/>
    <w:uiPriority w:val="99"/>
    <w:semiHidden/>
    <w:unhideWhenUsed/>
    <w:rsid w:val="0070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07C"/>
  </w:style>
  <w:style w:type="character" w:customStyle="1" w:styleId="10">
    <w:name w:val="Заголовок 1 Знак"/>
    <w:basedOn w:val="a0"/>
    <w:link w:val="1"/>
    <w:uiPriority w:val="9"/>
    <w:rsid w:val="007000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70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00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mchs.gov.ru/upload/site33/YoB5lkTamX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3110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4</cp:revision>
  <dcterms:created xsi:type="dcterms:W3CDTF">2023-12-22T01:37:00Z</dcterms:created>
  <dcterms:modified xsi:type="dcterms:W3CDTF">2023-12-28T02:47:00Z</dcterms:modified>
</cp:coreProperties>
</file>