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DC" w:rsidRPr="004357DC" w:rsidRDefault="004357DC" w:rsidP="004357DC">
      <w:pPr>
        <w:spacing w:after="268" w:line="240" w:lineRule="auto"/>
        <w:jc w:val="center"/>
        <w:textAlignment w:val="baseline"/>
        <w:outlineLvl w:val="0"/>
        <w:rPr>
          <w:rFonts w:ascii="Times New Roman" w:eastAsia="Times New Roman" w:hAnsi="Times New Roman" w:cs="Times New Roman"/>
          <w:b/>
          <w:bCs/>
          <w:kern w:val="36"/>
          <w:sz w:val="54"/>
          <w:szCs w:val="54"/>
        </w:rPr>
      </w:pPr>
      <w:r w:rsidRPr="004357DC">
        <w:rPr>
          <w:rFonts w:ascii="Times New Roman" w:eastAsia="Times New Roman" w:hAnsi="Times New Roman" w:cs="Times New Roman"/>
          <w:b/>
          <w:bCs/>
          <w:kern w:val="36"/>
          <w:sz w:val="54"/>
          <w:szCs w:val="54"/>
        </w:rPr>
        <w:t xml:space="preserve">Гололедица, как причина чрезвычайной </w:t>
      </w:r>
      <w:proofErr w:type="spellStart"/>
      <w:r w:rsidRPr="004357DC">
        <w:rPr>
          <w:rFonts w:ascii="Times New Roman" w:eastAsia="Times New Roman" w:hAnsi="Times New Roman" w:cs="Times New Roman"/>
          <w:b/>
          <w:bCs/>
          <w:kern w:val="36"/>
          <w:sz w:val="54"/>
          <w:szCs w:val="54"/>
        </w:rPr>
        <w:t>ситу</w:t>
      </w:r>
      <w:proofErr w:type="gramStart"/>
      <w:r w:rsidRPr="004357DC">
        <w:rPr>
          <w:rFonts w:ascii="Times New Roman" w:eastAsia="Times New Roman" w:hAnsi="Times New Roman" w:cs="Times New Roman"/>
          <w:b/>
          <w:bCs/>
          <w:kern w:val="36"/>
          <w:sz w:val="54"/>
          <w:szCs w:val="54"/>
        </w:rPr>
        <w:t>a</w:t>
      </w:r>
      <w:proofErr w:type="gramEnd"/>
      <w:r w:rsidRPr="004357DC">
        <w:rPr>
          <w:rFonts w:ascii="Times New Roman" w:eastAsia="Times New Roman" w:hAnsi="Times New Roman" w:cs="Times New Roman"/>
          <w:b/>
          <w:bCs/>
          <w:kern w:val="36"/>
          <w:sz w:val="54"/>
          <w:szCs w:val="54"/>
        </w:rPr>
        <w:t>ции</w:t>
      </w:r>
      <w:proofErr w:type="spellEnd"/>
      <w:r w:rsidRPr="004357DC">
        <w:rPr>
          <w:rFonts w:ascii="Times New Roman" w:eastAsia="Times New Roman" w:hAnsi="Times New Roman" w:cs="Times New Roman"/>
          <w:b/>
          <w:bCs/>
          <w:kern w:val="36"/>
          <w:sz w:val="54"/>
          <w:szCs w:val="54"/>
        </w:rPr>
        <w:t xml:space="preserve"> на дороге</w:t>
      </w:r>
      <w:r>
        <w:rPr>
          <w:rFonts w:ascii="Times New Roman" w:eastAsia="Times New Roman" w:hAnsi="Times New Roman" w:cs="Times New Roman"/>
          <w:b/>
          <w:bCs/>
          <w:kern w:val="36"/>
          <w:sz w:val="54"/>
          <w:szCs w:val="54"/>
        </w:rPr>
        <w:t>.</w:t>
      </w:r>
    </w:p>
    <w:p w:rsidR="004357DC" w:rsidRPr="004357DC" w:rsidRDefault="004357DC" w:rsidP="004357DC">
      <w:pPr>
        <w:spacing w:line="427" w:lineRule="atLeast"/>
        <w:textAlignment w:val="baseline"/>
        <w:rPr>
          <w:rFonts w:ascii="Arial" w:eastAsia="Times New Roman" w:hAnsi="Arial" w:cs="Arial"/>
          <w:color w:val="3B4256"/>
          <w:sz w:val="29"/>
          <w:szCs w:val="29"/>
        </w:rPr>
      </w:pPr>
      <w:r>
        <w:rPr>
          <w:rFonts w:ascii="Arial" w:eastAsia="Times New Roman" w:hAnsi="Arial" w:cs="Arial"/>
          <w:noProof/>
          <w:color w:val="055BD7"/>
          <w:sz w:val="29"/>
          <w:szCs w:val="29"/>
          <w:bdr w:val="none" w:sz="0" w:space="0" w:color="auto" w:frame="1"/>
        </w:rPr>
        <w:drawing>
          <wp:inline distT="0" distB="0" distL="0" distR="0">
            <wp:extent cx="5388652" cy="3028704"/>
            <wp:effectExtent l="19050" t="0" r="2498" b="0"/>
            <wp:docPr id="1" name="Рисунок 1" descr="Гололедица, как причина чрезвычайной ситуaции на дороге">
              <a:hlinkClick xmlns:a="http://schemas.openxmlformats.org/drawingml/2006/main" r:id="rId4" tooltip="&quot;Гололедица, как причина чрезвычайной ситуaции на дорог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лоледица, как причина чрезвычайной ситуaции на дороге">
                      <a:hlinkClick r:id="rId4" tooltip="&quot;Гололедица, как причина чрезвычайной ситуaции на дороге&quot;"/>
                    </pic:cNvPr>
                    <pic:cNvPicPr>
                      <a:picLocks noChangeAspect="1" noChangeArrowheads="1"/>
                    </pic:cNvPicPr>
                  </pic:nvPicPr>
                  <pic:blipFill>
                    <a:blip r:embed="rId5"/>
                    <a:srcRect/>
                    <a:stretch>
                      <a:fillRect/>
                    </a:stretch>
                  </pic:blipFill>
                  <pic:spPr bwMode="auto">
                    <a:xfrm>
                      <a:off x="0" y="0"/>
                      <a:ext cx="5388726" cy="3028746"/>
                    </a:xfrm>
                    <a:prstGeom prst="rect">
                      <a:avLst/>
                    </a:prstGeom>
                    <a:noFill/>
                    <a:ln w="9525">
                      <a:noFill/>
                      <a:miter lim="800000"/>
                      <a:headEnd/>
                      <a:tailEnd/>
                    </a:ln>
                  </pic:spPr>
                </pic:pic>
              </a:graphicData>
            </a:graphic>
          </wp:inline>
        </w:drawing>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Гололедные явления могут стать причиной чрезвычайных ситуаций. Чрезвычайными они могут быть как для пешеходов, так и для транспорта. При гололедице значительно увеличивается количество уличных травм: ушибы, вывихи и переломы. По данным медиков, во время гололедицы количество пострадавших увеличивается в два раза.</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Чтобы не оказаться жертвами дорожной обстановки, и водителям, и пешеходам необходимо быть крайне осторожными. По возможности лучше вообще отказаться от выхода на улицу.</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Если автомобилисты могут решить для себя проблему, «переобув» технику в качественную зимнюю резину, то пешеходам гораздо сложнее. Но и для них есть простые способы, как уберечь себя от падения на скользкой дороге.</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Обратите внимание на свою обувь. Подберите не скользящую обувь с подошвой на микропористой основе или используйте специальные противоскользящие приспособления для обуви. Они имеются в продаже. От высоких каблуков лучше временно отказаться.</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lastRenderedPageBreak/>
        <w:t>Будьте предельно внимательным на проезжей части дороге, не торопитесь, и тем более не бегите. Когда на улице скользко, выходите на работу пораньше.</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Старайтесь обходить все места с наклонной поверхностью.</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 xml:space="preserve">Наступать следует на всю подошву, ноги слегка расслабить в коленях. Руки по возможности должны быть свободны, старайтесь не носить тяжёлые сумки, не </w:t>
      </w:r>
      <w:proofErr w:type="gramStart"/>
      <w:r w:rsidRPr="004357DC">
        <w:rPr>
          <w:rFonts w:ascii="Times New Roman" w:eastAsia="Times New Roman" w:hAnsi="Times New Roman" w:cs="Times New Roman"/>
          <w:sz w:val="28"/>
          <w:szCs w:val="28"/>
        </w:rPr>
        <w:t xml:space="preserve">держите руки в </w:t>
      </w:r>
      <w:proofErr w:type="spellStart"/>
      <w:r w:rsidRPr="004357DC">
        <w:rPr>
          <w:rFonts w:ascii="Times New Roman" w:eastAsia="Times New Roman" w:hAnsi="Times New Roman" w:cs="Times New Roman"/>
          <w:sz w:val="28"/>
          <w:szCs w:val="28"/>
        </w:rPr>
        <w:t>карманахэто</w:t>
      </w:r>
      <w:proofErr w:type="spellEnd"/>
      <w:r w:rsidRPr="004357DC">
        <w:rPr>
          <w:rFonts w:ascii="Times New Roman" w:eastAsia="Times New Roman" w:hAnsi="Times New Roman" w:cs="Times New Roman"/>
          <w:sz w:val="28"/>
          <w:szCs w:val="28"/>
        </w:rPr>
        <w:t xml:space="preserve"> увеличивает</w:t>
      </w:r>
      <w:proofErr w:type="gramEnd"/>
      <w:r w:rsidRPr="004357DC">
        <w:rPr>
          <w:rFonts w:ascii="Times New Roman" w:eastAsia="Times New Roman" w:hAnsi="Times New Roman" w:cs="Times New Roman"/>
          <w:sz w:val="28"/>
          <w:szCs w:val="28"/>
        </w:rPr>
        <w:t xml:space="preserve"> вероятность падения.</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Специалисты разъясняют.</w:t>
      </w:r>
    </w:p>
    <w:p w:rsidR="004357DC" w:rsidRPr="004357DC" w:rsidRDefault="004357DC" w:rsidP="004357DC">
      <w:pPr>
        <w:spacing w:after="335"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Гололёд – при замерзании воды слой плотного льда на поверхности земли, тротуарах, проезжей части улицы и на деревьях, проводах. Гололёду обычно сопутствуют близкая к нулю температура воздуха, высокая влажность, ветер. Толщина льда при гололёде может достигать нескольких сантиметров. Гололёд - редкое явление природы по сравнению с гололедицей - скользкой дорогой.</w:t>
      </w:r>
    </w:p>
    <w:p w:rsidR="004357DC" w:rsidRPr="004357DC" w:rsidRDefault="004357DC" w:rsidP="004357DC">
      <w:pPr>
        <w:spacing w:line="240" w:lineRule="auto"/>
        <w:jc w:val="both"/>
        <w:textAlignment w:val="baseline"/>
        <w:rPr>
          <w:rFonts w:ascii="Times New Roman" w:eastAsia="Times New Roman" w:hAnsi="Times New Roman" w:cs="Times New Roman"/>
          <w:sz w:val="28"/>
          <w:szCs w:val="28"/>
        </w:rPr>
      </w:pPr>
      <w:r w:rsidRPr="004357DC">
        <w:rPr>
          <w:rFonts w:ascii="Times New Roman" w:eastAsia="Times New Roman" w:hAnsi="Times New Roman" w:cs="Times New Roman"/>
          <w:sz w:val="28"/>
          <w:szCs w:val="28"/>
        </w:rPr>
        <w:t>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p>
    <w:p w:rsidR="00000000" w:rsidRDefault="004357DC" w:rsidP="004357DC">
      <w:pPr>
        <w:spacing w:line="240" w:lineRule="auto"/>
        <w:jc w:val="both"/>
        <w:rPr>
          <w:rFonts w:ascii="Times New Roman" w:hAnsi="Times New Roman" w:cs="Times New Roman"/>
          <w:sz w:val="28"/>
          <w:szCs w:val="28"/>
        </w:rPr>
      </w:pPr>
      <w:r>
        <w:rPr>
          <w:noProof/>
        </w:rPr>
        <w:lastRenderedPageBreak/>
        <w:drawing>
          <wp:inline distT="0" distB="0" distL="0" distR="0">
            <wp:extent cx="6188710" cy="6188710"/>
            <wp:effectExtent l="19050" t="0" r="2540" b="0"/>
            <wp:docPr id="3" name="Рисунок 3" descr="https://avatars.dzeninfra.ru/get-zen_doc/3719229/pub_61328458b5e678712d42dd7c_6132849291e6213386e90e2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dzeninfra.ru/get-zen_doc/3719229/pub_61328458b5e678712d42dd7c_6132849291e6213386e90e26/scale_1200"/>
                    <pic:cNvPicPr>
                      <a:picLocks noChangeAspect="1" noChangeArrowheads="1"/>
                    </pic:cNvPicPr>
                  </pic:nvPicPr>
                  <pic:blipFill>
                    <a:blip r:embed="rId6"/>
                    <a:srcRect/>
                    <a:stretch>
                      <a:fillRect/>
                    </a:stretch>
                  </pic:blipFill>
                  <pic:spPr bwMode="auto">
                    <a:xfrm>
                      <a:off x="0" y="0"/>
                      <a:ext cx="6188710" cy="6188710"/>
                    </a:xfrm>
                    <a:prstGeom prst="rect">
                      <a:avLst/>
                    </a:prstGeom>
                    <a:noFill/>
                    <a:ln w="9525">
                      <a:noFill/>
                      <a:miter lim="800000"/>
                      <a:headEnd/>
                      <a:tailEnd/>
                    </a:ln>
                  </pic:spPr>
                </pic:pic>
              </a:graphicData>
            </a:graphic>
          </wp:inline>
        </w:drawing>
      </w:r>
    </w:p>
    <w:p w:rsidR="004357DC" w:rsidRDefault="004357DC" w:rsidP="004357DC">
      <w:pPr>
        <w:spacing w:line="240" w:lineRule="auto"/>
        <w:jc w:val="both"/>
        <w:rPr>
          <w:rFonts w:ascii="Times New Roman" w:hAnsi="Times New Roman" w:cs="Times New Roman"/>
          <w:sz w:val="28"/>
          <w:szCs w:val="28"/>
        </w:rPr>
      </w:pPr>
    </w:p>
    <w:p w:rsidR="004357DC" w:rsidRDefault="004357DC" w:rsidP="004357DC">
      <w:pPr>
        <w:spacing w:line="240" w:lineRule="auto"/>
        <w:jc w:val="both"/>
        <w:rPr>
          <w:rFonts w:ascii="Times New Roman" w:hAnsi="Times New Roman" w:cs="Times New Roman"/>
          <w:sz w:val="28"/>
          <w:szCs w:val="28"/>
        </w:rPr>
      </w:pPr>
      <w:r>
        <w:rPr>
          <w:noProof/>
        </w:rPr>
        <w:lastRenderedPageBreak/>
        <w:drawing>
          <wp:inline distT="0" distB="0" distL="0" distR="0">
            <wp:extent cx="6188710" cy="5226265"/>
            <wp:effectExtent l="19050" t="0" r="2540" b="0"/>
            <wp:docPr id="6" name="Рисунок 6" descr="http://gu256.voadm.gov.spb.ru/media/256/news/63495/images/IMG_1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u256.voadm.gov.spb.ru/media/256/news/63495/images/IMG_1658.jpg"/>
                    <pic:cNvPicPr>
                      <a:picLocks noChangeAspect="1" noChangeArrowheads="1"/>
                    </pic:cNvPicPr>
                  </pic:nvPicPr>
                  <pic:blipFill>
                    <a:blip r:embed="rId7"/>
                    <a:srcRect/>
                    <a:stretch>
                      <a:fillRect/>
                    </a:stretch>
                  </pic:blipFill>
                  <pic:spPr bwMode="auto">
                    <a:xfrm>
                      <a:off x="0" y="0"/>
                      <a:ext cx="6188710" cy="5226265"/>
                    </a:xfrm>
                    <a:prstGeom prst="rect">
                      <a:avLst/>
                    </a:prstGeom>
                    <a:noFill/>
                    <a:ln w="9525">
                      <a:noFill/>
                      <a:miter lim="800000"/>
                      <a:headEnd/>
                      <a:tailEnd/>
                    </a:ln>
                  </pic:spPr>
                </pic:pic>
              </a:graphicData>
            </a:graphic>
          </wp:inline>
        </w:drawing>
      </w:r>
    </w:p>
    <w:p w:rsidR="004357DC" w:rsidRDefault="004357DC" w:rsidP="004357DC">
      <w:pPr>
        <w:rPr>
          <w:rFonts w:ascii="Times New Roman" w:hAnsi="Times New Roman" w:cs="Times New Roman"/>
          <w:sz w:val="28"/>
          <w:szCs w:val="28"/>
        </w:rPr>
      </w:pPr>
    </w:p>
    <w:p w:rsidR="004357DC" w:rsidRDefault="004357DC" w:rsidP="004357DC">
      <w:pPr>
        <w:spacing w:after="0"/>
        <w:rPr>
          <w:rFonts w:ascii="Times New Roman" w:hAnsi="Times New Roman" w:cs="Times New Roman"/>
          <w:sz w:val="28"/>
          <w:szCs w:val="28"/>
        </w:rPr>
      </w:pPr>
      <w:r>
        <w:rPr>
          <w:rFonts w:ascii="Times New Roman" w:hAnsi="Times New Roman" w:cs="Times New Roman"/>
          <w:sz w:val="28"/>
          <w:szCs w:val="28"/>
        </w:rPr>
        <w:t>Начальник отдела по ГОЧС и  МОБ работе</w:t>
      </w:r>
    </w:p>
    <w:p w:rsidR="004357DC" w:rsidRPr="00B87DA3" w:rsidRDefault="004357DC" w:rsidP="004357DC">
      <w:pPr>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proofErr w:type="spellStart"/>
      <w:r>
        <w:rPr>
          <w:rFonts w:ascii="Times New Roman" w:hAnsi="Times New Roman" w:cs="Times New Roman"/>
          <w:sz w:val="28"/>
          <w:szCs w:val="28"/>
        </w:rPr>
        <w:t>Курачев</w:t>
      </w:r>
      <w:proofErr w:type="spellEnd"/>
      <w:r>
        <w:rPr>
          <w:rFonts w:ascii="Times New Roman" w:hAnsi="Times New Roman" w:cs="Times New Roman"/>
          <w:sz w:val="28"/>
          <w:szCs w:val="28"/>
        </w:rPr>
        <w:t xml:space="preserve"> П.Н.</w:t>
      </w:r>
    </w:p>
    <w:p w:rsidR="004357DC" w:rsidRPr="004357DC" w:rsidRDefault="004357DC" w:rsidP="004357DC">
      <w:pPr>
        <w:rPr>
          <w:rFonts w:ascii="Times New Roman" w:hAnsi="Times New Roman" w:cs="Times New Roman"/>
          <w:sz w:val="28"/>
          <w:szCs w:val="28"/>
        </w:rPr>
      </w:pPr>
    </w:p>
    <w:sectPr w:rsidR="004357DC" w:rsidRPr="004357DC" w:rsidSect="004357D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4357DC"/>
    <w:rsid w:val="00435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57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7D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357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35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870503">
      <w:bodyDiv w:val="1"/>
      <w:marLeft w:val="0"/>
      <w:marRight w:val="0"/>
      <w:marTop w:val="0"/>
      <w:marBottom w:val="0"/>
      <w:divBdr>
        <w:top w:val="none" w:sz="0" w:space="0" w:color="auto"/>
        <w:left w:val="none" w:sz="0" w:space="0" w:color="auto"/>
        <w:bottom w:val="none" w:sz="0" w:space="0" w:color="auto"/>
        <w:right w:val="none" w:sz="0" w:space="0" w:color="auto"/>
      </w:divBdr>
      <w:divsChild>
        <w:div w:id="2095321010">
          <w:marLeft w:val="0"/>
          <w:marRight w:val="0"/>
          <w:marTop w:val="0"/>
          <w:marBottom w:val="335"/>
          <w:divBdr>
            <w:top w:val="none" w:sz="0" w:space="0" w:color="auto"/>
            <w:left w:val="none" w:sz="0" w:space="0" w:color="auto"/>
            <w:bottom w:val="none" w:sz="0" w:space="0" w:color="auto"/>
            <w:right w:val="none" w:sz="0" w:space="0" w:color="auto"/>
          </w:divBdr>
          <w:divsChild>
            <w:div w:id="2119719634">
              <w:marLeft w:val="0"/>
              <w:marRight w:val="0"/>
              <w:marTop w:val="0"/>
              <w:marBottom w:val="335"/>
              <w:divBdr>
                <w:top w:val="none" w:sz="0" w:space="0" w:color="auto"/>
                <w:left w:val="none" w:sz="0" w:space="0" w:color="auto"/>
                <w:bottom w:val="none" w:sz="0" w:space="0" w:color="auto"/>
                <w:right w:val="none" w:sz="0" w:space="0" w:color="auto"/>
              </w:divBdr>
            </w:div>
            <w:div w:id="11955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40.mchs.gov.ru/uploads/resize_cache/news/2021-02-05/gololedica-kak-prichina-chrezvychaynoy-situacii-na-doroge_161253237428491087__2000x2000.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365</Words>
  <Characters>2087</Characters>
  <Application>Microsoft Office Word</Application>
  <DocSecurity>0</DocSecurity>
  <Lines>17</Lines>
  <Paragraphs>4</Paragraphs>
  <ScaleCrop>false</ScaleCrop>
  <Company>Reanimator Extreme Edition</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EDDS2</dc:creator>
  <cp:keywords/>
  <dc:description/>
  <cp:lastModifiedBy>EDDS2</cp:lastModifiedBy>
  <cp:revision>2</cp:revision>
  <dcterms:created xsi:type="dcterms:W3CDTF">2023-12-28T02:54:00Z</dcterms:created>
  <dcterms:modified xsi:type="dcterms:W3CDTF">2023-12-28T03:02:00Z</dcterms:modified>
</cp:coreProperties>
</file>