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6E" w:rsidRDefault="00DD336E" w:rsidP="00DD336E">
      <w:pPr>
        <w:spacing w:after="268" w:line="240" w:lineRule="auto"/>
        <w:jc w:val="center"/>
        <w:textAlignment w:val="baseline"/>
        <w:outlineLvl w:val="0"/>
        <w:rPr>
          <w:rFonts w:ascii="Times New Roman" w:eastAsia="Times New Roman" w:hAnsi="Times New Roman" w:cs="Times New Roman"/>
          <w:b/>
          <w:bCs/>
          <w:kern w:val="36"/>
          <w:sz w:val="48"/>
          <w:szCs w:val="48"/>
        </w:rPr>
      </w:pPr>
      <w:r w:rsidRPr="00DD336E">
        <w:rPr>
          <w:rFonts w:ascii="Times New Roman" w:eastAsia="Times New Roman" w:hAnsi="Times New Roman" w:cs="Times New Roman"/>
          <w:b/>
          <w:bCs/>
          <w:kern w:val="36"/>
          <w:sz w:val="48"/>
          <w:szCs w:val="48"/>
        </w:rPr>
        <w:t>Правила безопасности на водных объектах</w:t>
      </w:r>
    </w:p>
    <w:p w:rsidR="00DD336E" w:rsidRPr="00DD336E" w:rsidRDefault="00DD336E" w:rsidP="00DD336E">
      <w:pPr>
        <w:spacing w:after="268" w:line="240" w:lineRule="auto"/>
        <w:jc w:val="center"/>
        <w:textAlignment w:val="baseline"/>
        <w:outlineLvl w:val="0"/>
        <w:rPr>
          <w:rFonts w:ascii="Times New Roman" w:eastAsia="Times New Roman" w:hAnsi="Times New Roman" w:cs="Times New Roman"/>
          <w:b/>
          <w:bCs/>
          <w:kern w:val="36"/>
          <w:sz w:val="48"/>
          <w:szCs w:val="48"/>
        </w:rPr>
      </w:pPr>
      <w:r w:rsidRPr="00DD336E">
        <w:rPr>
          <w:rFonts w:ascii="Times New Roman" w:hAnsi="Times New Roman" w:cs="Times New Roman"/>
          <w:sz w:val="40"/>
          <w:szCs w:val="40"/>
        </w:rPr>
        <w:t>ПОЛОВОДЬЕ</w:t>
      </w:r>
    </w:p>
    <w:p w:rsidR="00DD336E" w:rsidRPr="00DD336E" w:rsidRDefault="00DD336E" w:rsidP="00DD336E">
      <w:pPr>
        <w:pStyle w:val="a3"/>
        <w:spacing w:before="0" w:beforeAutospacing="0" w:after="0" w:afterAutospacing="0"/>
        <w:jc w:val="both"/>
        <w:textAlignment w:val="baseline"/>
        <w:rPr>
          <w:sz w:val="28"/>
          <w:szCs w:val="28"/>
        </w:rPr>
      </w:pPr>
      <w:r w:rsidRPr="00DD336E">
        <w:rPr>
          <w:b/>
          <w:bCs/>
          <w:sz w:val="28"/>
          <w:szCs w:val="28"/>
          <w:bdr w:val="none" w:sz="0" w:space="0" w:color="auto" w:frame="1"/>
        </w:rPr>
        <w:t>Половодьем</w:t>
      </w:r>
      <w:r w:rsidRPr="00DD336E">
        <w:rPr>
          <w:sz w:val="28"/>
          <w:szCs w:val="28"/>
        </w:rPr>
        <w:t>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rsidR="00DD336E" w:rsidRPr="00DD336E" w:rsidRDefault="00DD336E" w:rsidP="00DD336E">
      <w:pPr>
        <w:pStyle w:val="a3"/>
        <w:spacing w:before="0" w:beforeAutospacing="0" w:after="0" w:afterAutospacing="0"/>
        <w:jc w:val="both"/>
        <w:textAlignment w:val="baseline"/>
        <w:rPr>
          <w:sz w:val="28"/>
          <w:szCs w:val="28"/>
        </w:rPr>
      </w:pPr>
      <w:r w:rsidRPr="00DD336E">
        <w:rPr>
          <w:b/>
          <w:bCs/>
          <w:sz w:val="28"/>
          <w:szCs w:val="28"/>
          <w:bdr w:val="none" w:sz="0" w:space="0" w:color="auto" w:frame="1"/>
        </w:rPr>
        <w:t>Паводки</w:t>
      </w:r>
      <w:r w:rsidRPr="00DD336E">
        <w:rPr>
          <w:sz w:val="28"/>
          <w:szCs w:val="28"/>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DD336E" w:rsidRDefault="00DD336E" w:rsidP="00DD336E">
      <w:pPr>
        <w:pStyle w:val="a3"/>
        <w:spacing w:before="0" w:beforeAutospacing="0" w:after="335" w:afterAutospacing="0"/>
        <w:jc w:val="both"/>
        <w:textAlignment w:val="baseline"/>
        <w:rPr>
          <w:sz w:val="28"/>
          <w:szCs w:val="28"/>
        </w:rPr>
      </w:pPr>
      <w:r w:rsidRPr="00DD336E">
        <w:rPr>
          <w:sz w:val="28"/>
          <w:szCs w:val="28"/>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DD336E">
        <w:rPr>
          <w:sz w:val="28"/>
          <w:szCs w:val="28"/>
        </w:rPr>
        <w:t>плавсредств</w:t>
      </w:r>
      <w:proofErr w:type="spellEnd"/>
      <w:r w:rsidRPr="00DD336E">
        <w:rPr>
          <w:sz w:val="28"/>
          <w:szCs w:val="28"/>
        </w:rPr>
        <w:t xml:space="preserve"> и т.п.</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 xml:space="preserve">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w:t>
      </w:r>
      <w:proofErr w:type="gramStart"/>
      <w:r w:rsidRPr="00DD336E">
        <w:rPr>
          <w:sz w:val="28"/>
          <w:szCs w:val="28"/>
        </w:rPr>
        <w:t>эв</w:t>
      </w:r>
      <w:proofErr w:type="gramEnd"/>
      <w:r w:rsidRPr="00DD336E">
        <w:rPr>
          <w:sz w:val="28"/>
          <w:szCs w:val="28"/>
        </w:rPr>
        <w:t>акуация населения и вывоз материальных ценностей из опасных районов.</w:t>
      </w:r>
    </w:p>
    <w:p w:rsidR="00DD336E" w:rsidRPr="00DD336E" w:rsidRDefault="00DD336E" w:rsidP="00DD336E">
      <w:pPr>
        <w:pStyle w:val="2"/>
        <w:spacing w:before="0" w:after="268" w:line="240" w:lineRule="auto"/>
        <w:jc w:val="both"/>
        <w:textAlignment w:val="baseline"/>
        <w:rPr>
          <w:rFonts w:ascii="Times New Roman" w:hAnsi="Times New Roman" w:cs="Times New Roman"/>
          <w:color w:val="auto"/>
          <w:sz w:val="32"/>
          <w:szCs w:val="32"/>
        </w:rPr>
      </w:pPr>
      <w:r w:rsidRPr="00DD336E">
        <w:rPr>
          <w:rFonts w:ascii="Times New Roman" w:hAnsi="Times New Roman" w:cs="Times New Roman"/>
          <w:color w:val="auto"/>
          <w:sz w:val="32"/>
          <w:szCs w:val="32"/>
        </w:rPr>
        <w:t>КАК ПОДГОТОВИТЬСЯ К ПОЛОВОДЬЮ</w:t>
      </w:r>
    </w:p>
    <w:p w:rsidR="00DD336E" w:rsidRPr="00DD336E" w:rsidRDefault="00DD336E" w:rsidP="00DD336E">
      <w:pPr>
        <w:pStyle w:val="a3"/>
        <w:spacing w:before="0" w:beforeAutospacing="0" w:after="0" w:afterAutospacing="0"/>
        <w:jc w:val="both"/>
        <w:textAlignment w:val="baseline"/>
        <w:rPr>
          <w:sz w:val="28"/>
          <w:szCs w:val="28"/>
        </w:rPr>
      </w:pPr>
      <w:r w:rsidRPr="00DD336E">
        <w:rPr>
          <w:b/>
          <w:bCs/>
          <w:i/>
          <w:iCs/>
          <w:sz w:val="28"/>
          <w:szCs w:val="28"/>
          <w:bdr w:val="none" w:sz="0" w:space="0" w:color="auto" w:frame="1"/>
        </w:rPr>
        <w:t>Если ваш район часто страдает от половодий</w:t>
      </w:r>
      <w:r w:rsidRPr="00DD336E">
        <w:rPr>
          <w:sz w:val="28"/>
          <w:szCs w:val="28"/>
        </w:rPr>
        <w:t xml:space="preserve">,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w:t>
      </w:r>
      <w:r w:rsidRPr="00DD336E">
        <w:rPr>
          <w:sz w:val="28"/>
          <w:szCs w:val="28"/>
        </w:rPr>
        <w:lastRenderedPageBreak/>
        <w:t>вывозимых при эвакуации. Уложите в специальный чемодан или рюкзак ценности, необходимые теплые вещи, запас продуктов, воды и медикаменты.</w:t>
      </w:r>
    </w:p>
    <w:p w:rsidR="00DD336E" w:rsidRPr="00DD336E" w:rsidRDefault="00DD336E" w:rsidP="00DD336E">
      <w:pPr>
        <w:pStyle w:val="a3"/>
        <w:spacing w:before="0" w:beforeAutospacing="0" w:after="0" w:afterAutospacing="0"/>
        <w:jc w:val="both"/>
        <w:textAlignment w:val="baseline"/>
        <w:rPr>
          <w:sz w:val="28"/>
          <w:szCs w:val="28"/>
        </w:rPr>
      </w:pPr>
    </w:p>
    <w:p w:rsidR="00DD336E" w:rsidRPr="00DD336E" w:rsidRDefault="00DD336E" w:rsidP="00DD336E">
      <w:pPr>
        <w:pStyle w:val="2"/>
        <w:spacing w:before="0" w:after="268" w:line="240" w:lineRule="auto"/>
        <w:jc w:val="both"/>
        <w:textAlignment w:val="baseline"/>
        <w:rPr>
          <w:rFonts w:ascii="Times New Roman" w:hAnsi="Times New Roman" w:cs="Times New Roman"/>
          <w:color w:val="auto"/>
          <w:sz w:val="32"/>
          <w:szCs w:val="32"/>
        </w:rPr>
      </w:pPr>
      <w:r w:rsidRPr="00DD336E">
        <w:rPr>
          <w:rFonts w:ascii="Times New Roman" w:hAnsi="Times New Roman" w:cs="Times New Roman"/>
          <w:color w:val="auto"/>
          <w:sz w:val="32"/>
          <w:szCs w:val="32"/>
        </w:rPr>
        <w:t>КАК ДЕЙСТВОВАТЬ ВО ВРЕМЯ ПОЛОВОДЬЯ</w:t>
      </w:r>
    </w:p>
    <w:p w:rsidR="00DD336E" w:rsidRPr="00DD336E" w:rsidRDefault="00DD336E" w:rsidP="00DD336E">
      <w:pPr>
        <w:pStyle w:val="4"/>
        <w:spacing w:before="0" w:after="251" w:line="240" w:lineRule="auto"/>
        <w:jc w:val="both"/>
        <w:textAlignment w:val="baseline"/>
        <w:rPr>
          <w:rFonts w:ascii="Times New Roman" w:hAnsi="Times New Roman" w:cs="Times New Roman"/>
          <w:color w:val="auto"/>
          <w:sz w:val="28"/>
          <w:szCs w:val="28"/>
        </w:rPr>
      </w:pPr>
      <w:r w:rsidRPr="00DD336E">
        <w:rPr>
          <w:rFonts w:ascii="Times New Roman" w:hAnsi="Times New Roman" w:cs="Times New Roman"/>
          <w:color w:val="auto"/>
          <w:sz w:val="28"/>
          <w:szCs w:val="28"/>
        </w:rPr>
        <w:t>Затопленные места глубиной до 1 метра можно перейти вброд;</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DD336E" w:rsidRPr="00DD336E" w:rsidRDefault="00DD336E" w:rsidP="00DD336E">
      <w:pPr>
        <w:pStyle w:val="a3"/>
        <w:spacing w:before="0" w:beforeAutospacing="0" w:after="0" w:afterAutospacing="0"/>
        <w:jc w:val="both"/>
        <w:textAlignment w:val="baseline"/>
        <w:rPr>
          <w:sz w:val="28"/>
          <w:szCs w:val="28"/>
        </w:rPr>
      </w:pPr>
      <w:r w:rsidRPr="00DD336E">
        <w:rPr>
          <w:b/>
          <w:bCs/>
          <w:i/>
          <w:iCs/>
          <w:sz w:val="28"/>
          <w:szCs w:val="28"/>
          <w:bdr w:val="none" w:sz="0" w:space="0" w:color="auto" w:frame="1"/>
        </w:rPr>
        <w:t>По сигналу оповещения об угрозе половодья и об эвакуации</w:t>
      </w:r>
      <w:r w:rsidRPr="00DD336E">
        <w:rPr>
          <w:sz w:val="28"/>
          <w:szCs w:val="28"/>
        </w:rPr>
        <w:t>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DD336E" w:rsidRPr="00DD336E" w:rsidRDefault="00DD336E" w:rsidP="00DD336E">
      <w:pPr>
        <w:pStyle w:val="a3"/>
        <w:spacing w:before="0" w:beforeAutospacing="0" w:after="0" w:afterAutospacing="0"/>
        <w:jc w:val="both"/>
        <w:textAlignment w:val="baseline"/>
        <w:rPr>
          <w:sz w:val="28"/>
          <w:szCs w:val="28"/>
        </w:rPr>
      </w:pPr>
      <w:r w:rsidRPr="00DD336E">
        <w:rPr>
          <w:b/>
          <w:bCs/>
          <w:i/>
          <w:iCs/>
          <w:sz w:val="28"/>
          <w:szCs w:val="28"/>
          <w:bdr w:val="none" w:sz="0" w:space="0" w:color="auto" w:frame="1"/>
        </w:rPr>
        <w:t>Перед уходом из дома:</w:t>
      </w:r>
    </w:p>
    <w:p w:rsidR="00DD336E" w:rsidRPr="00DD336E" w:rsidRDefault="00DD336E" w:rsidP="00DD336E">
      <w:pPr>
        <w:pStyle w:val="a3"/>
        <w:spacing w:before="0" w:beforeAutospacing="0" w:after="0" w:afterAutospacing="0"/>
        <w:jc w:val="both"/>
        <w:textAlignment w:val="baseline"/>
        <w:rPr>
          <w:sz w:val="28"/>
          <w:szCs w:val="28"/>
        </w:rPr>
      </w:pPr>
      <w:r w:rsidRPr="00DD336E">
        <w:rPr>
          <w:sz w:val="28"/>
          <w:szCs w:val="28"/>
        </w:rPr>
        <w:t>- выключите электричество и газ;</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 погасите огонь в отопительных печах;</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 закрепите все плавучие предметы, находящиеся вне зданий, или разместите их в подсобных помещениях;</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 если позволяет время, ценные домашние вещи переместите на верхние этажи или на чердак жилого дома;</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 закройте окна и двери, при необходимости и наличии времени забейте снаружи досками (щитами) окна и двери первых этажей.</w:t>
      </w:r>
    </w:p>
    <w:p w:rsidR="00DD336E" w:rsidRPr="00DD336E" w:rsidRDefault="00DD336E" w:rsidP="00DD336E">
      <w:pPr>
        <w:pStyle w:val="a3"/>
        <w:spacing w:before="0" w:beforeAutospacing="0" w:after="0" w:afterAutospacing="0"/>
        <w:jc w:val="both"/>
        <w:textAlignment w:val="baseline"/>
        <w:rPr>
          <w:sz w:val="28"/>
          <w:szCs w:val="28"/>
        </w:rPr>
      </w:pPr>
      <w:r w:rsidRPr="00DD336E">
        <w:rPr>
          <w:b/>
          <w:bCs/>
          <w:i/>
          <w:iCs/>
          <w:sz w:val="28"/>
          <w:szCs w:val="28"/>
          <w:bdr w:val="none" w:sz="0" w:space="0" w:color="auto" w:frame="1"/>
        </w:rPr>
        <w:t>При отсутствии организованной эвакуации</w:t>
      </w:r>
      <w:r w:rsidRPr="00DD336E">
        <w:rPr>
          <w:sz w:val="28"/>
          <w:szCs w:val="28"/>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DD336E">
        <w:rPr>
          <w:sz w:val="28"/>
          <w:szCs w:val="28"/>
        </w:rPr>
        <w:t>размахиванием</w:t>
      </w:r>
      <w:proofErr w:type="gramEnd"/>
      <w:r w:rsidRPr="00DD336E">
        <w:rPr>
          <w:sz w:val="28"/>
          <w:szCs w:val="28"/>
        </w:rPr>
        <w:t xml:space="preserve"> хорошо видимым полотнищем, подбитым к древку, а в темное время – световым сигналом и периодическим голосом.</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DD336E" w:rsidRPr="00DD336E" w:rsidRDefault="00DD336E" w:rsidP="00DD336E">
      <w:pPr>
        <w:pStyle w:val="a3"/>
        <w:spacing w:before="0" w:beforeAutospacing="0" w:after="0" w:afterAutospacing="0"/>
        <w:jc w:val="both"/>
        <w:textAlignment w:val="baseline"/>
        <w:rPr>
          <w:sz w:val="28"/>
          <w:szCs w:val="28"/>
        </w:rPr>
      </w:pPr>
      <w:r w:rsidRPr="00DD336E">
        <w:rPr>
          <w:b/>
          <w:bCs/>
          <w:i/>
          <w:iCs/>
          <w:sz w:val="28"/>
          <w:szCs w:val="28"/>
          <w:bdr w:val="none" w:sz="0" w:space="0" w:color="auto" w:frame="1"/>
        </w:rPr>
        <w:lastRenderedPageBreak/>
        <w:t>При подходе спасателей</w:t>
      </w:r>
      <w:r w:rsidRPr="00DD336E">
        <w:rPr>
          <w:sz w:val="28"/>
          <w:szCs w:val="28"/>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DD336E">
        <w:rPr>
          <w:sz w:val="28"/>
          <w:szCs w:val="28"/>
        </w:rPr>
        <w:t>плавсредств</w:t>
      </w:r>
      <w:proofErr w:type="spellEnd"/>
      <w:r w:rsidRPr="00DD336E">
        <w:rPr>
          <w:sz w:val="28"/>
          <w:szCs w:val="28"/>
        </w:rPr>
        <w:t>. Во время движения не покидайте установленных мест, не садитесь на борта, строго выполняйте требования экипажа.</w:t>
      </w:r>
    </w:p>
    <w:p w:rsidR="00DD336E" w:rsidRPr="00DD336E" w:rsidRDefault="00DD336E" w:rsidP="00DD336E">
      <w:pPr>
        <w:pStyle w:val="a3"/>
        <w:spacing w:before="0" w:beforeAutospacing="0" w:after="335" w:afterAutospacing="0"/>
        <w:jc w:val="both"/>
        <w:textAlignment w:val="baseline"/>
        <w:rPr>
          <w:sz w:val="28"/>
          <w:szCs w:val="28"/>
        </w:rPr>
      </w:pPr>
      <w:r w:rsidRPr="00DD336E">
        <w:rPr>
          <w:sz w:val="28"/>
          <w:szCs w:val="28"/>
        </w:rPr>
        <w:t>Оказывайте помощь людям, плывущим в воде и утопающим.</w:t>
      </w:r>
    </w:p>
    <w:p w:rsidR="00DD336E" w:rsidRDefault="00DD336E" w:rsidP="00DD336E">
      <w:pPr>
        <w:pStyle w:val="a3"/>
        <w:spacing w:before="0" w:beforeAutospacing="0" w:after="0" w:afterAutospacing="0"/>
        <w:jc w:val="both"/>
        <w:textAlignment w:val="baseline"/>
        <w:rPr>
          <w:sz w:val="28"/>
          <w:szCs w:val="28"/>
        </w:rPr>
      </w:pPr>
      <w:r w:rsidRPr="00DD336E">
        <w:rPr>
          <w:b/>
          <w:bCs/>
          <w:i/>
          <w:iCs/>
          <w:sz w:val="28"/>
          <w:szCs w:val="28"/>
          <w:bdr w:val="none" w:sz="0" w:space="0" w:color="auto" w:frame="1"/>
        </w:rPr>
        <w:t>Если вода застала вас в поле, в лесу,</w:t>
      </w:r>
      <w:r>
        <w:rPr>
          <w:b/>
          <w:bCs/>
          <w:i/>
          <w:iCs/>
          <w:sz w:val="28"/>
          <w:szCs w:val="28"/>
          <w:bdr w:val="none" w:sz="0" w:space="0" w:color="auto" w:frame="1"/>
        </w:rPr>
        <w:t xml:space="preserve"> </w:t>
      </w:r>
      <w:r w:rsidRPr="00DD336E">
        <w:rPr>
          <w:sz w:val="28"/>
          <w:szCs w:val="28"/>
        </w:rPr>
        <w:t>надо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DD336E" w:rsidRDefault="00DD336E" w:rsidP="00DD336E">
      <w:pPr>
        <w:pStyle w:val="a3"/>
        <w:spacing w:before="0" w:beforeAutospacing="0" w:after="0" w:afterAutospacing="0"/>
        <w:jc w:val="both"/>
        <w:textAlignment w:val="baseline"/>
        <w:rPr>
          <w:sz w:val="28"/>
          <w:szCs w:val="28"/>
        </w:rPr>
      </w:pP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КАК ДЕЙСТВОВАТЬ ПОСЛЕ ПОЛОВОДЬЯ</w:t>
      </w:r>
    </w:p>
    <w:p w:rsidR="00DD336E" w:rsidRPr="00DD336E" w:rsidRDefault="00DD336E" w:rsidP="00DD336E">
      <w:pPr>
        <w:pStyle w:val="a3"/>
        <w:spacing w:before="0" w:beforeAutospacing="0" w:after="0" w:afterAutospacing="0"/>
        <w:jc w:val="both"/>
        <w:textAlignment w:val="baseline"/>
        <w:rPr>
          <w:b/>
          <w:sz w:val="36"/>
          <w:szCs w:val="36"/>
        </w:rPr>
      </w:pP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 Перед тем, как войти в здание проверьте, не угрожает ли оно обрушением или падением какого-либо предмета.</w:t>
      </w: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 Проветрите здание (для удаления накопившихся газов).</w:t>
      </w: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 Проверьте исправность электропроводки, трубопроводов газоснабжения, водопровода и канализации.</w:t>
      </w: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 Не пользуйтесь ими до тех пор, пока не убедитесь в их исправности с помощью специалистов.</w:t>
      </w: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 Для просушивания помещений откройте все двери и окна, уберите грязь с пола и стен, откачайте воду из подвалов.</w:t>
      </w:r>
    </w:p>
    <w:p w:rsidR="00DD336E" w:rsidRPr="00DD336E" w:rsidRDefault="00DD336E" w:rsidP="00DD336E">
      <w:pPr>
        <w:pStyle w:val="a3"/>
        <w:spacing w:before="0" w:beforeAutospacing="0" w:after="0" w:afterAutospacing="0"/>
        <w:jc w:val="both"/>
        <w:textAlignment w:val="baseline"/>
        <w:rPr>
          <w:b/>
          <w:sz w:val="36"/>
          <w:szCs w:val="36"/>
        </w:rPr>
      </w:pPr>
      <w:r w:rsidRPr="00DD336E">
        <w:rPr>
          <w:b/>
          <w:sz w:val="36"/>
          <w:szCs w:val="36"/>
        </w:rPr>
        <w:t>· Не употребляйте пищевые продукты, которые были в контакте с водой.</w:t>
      </w:r>
    </w:p>
    <w:p w:rsidR="00DD336E" w:rsidRDefault="00DD336E" w:rsidP="00DD336E">
      <w:pPr>
        <w:pStyle w:val="a3"/>
        <w:spacing w:before="0" w:beforeAutospacing="0" w:after="0" w:afterAutospacing="0"/>
        <w:jc w:val="both"/>
        <w:textAlignment w:val="baseline"/>
        <w:rPr>
          <w:b/>
          <w:sz w:val="36"/>
          <w:szCs w:val="36"/>
        </w:rPr>
      </w:pPr>
      <w:r w:rsidRPr="00DD336E">
        <w:rPr>
          <w:b/>
          <w:sz w:val="36"/>
          <w:szCs w:val="36"/>
        </w:rPr>
        <w:t>· Организуйте очистку колодцев от нанесенной грязи и удалите из них воду.</w:t>
      </w:r>
    </w:p>
    <w:p w:rsidR="00DD336E" w:rsidRPr="00DD336E" w:rsidRDefault="00DD336E" w:rsidP="00DD336E">
      <w:pPr>
        <w:pStyle w:val="a3"/>
        <w:spacing w:before="0" w:beforeAutospacing="0" w:after="0" w:afterAutospacing="0"/>
        <w:jc w:val="both"/>
        <w:textAlignment w:val="baseline"/>
        <w:rPr>
          <w:b/>
          <w:sz w:val="28"/>
          <w:szCs w:val="28"/>
        </w:rPr>
      </w:pPr>
    </w:p>
    <w:p w:rsidR="00DD336E" w:rsidRDefault="00DD336E" w:rsidP="00DD336E">
      <w:pPr>
        <w:spacing w:after="0"/>
        <w:rPr>
          <w:rFonts w:ascii="Times New Roman" w:hAnsi="Times New Roman" w:cs="Times New Roman"/>
          <w:sz w:val="28"/>
          <w:szCs w:val="28"/>
        </w:rPr>
      </w:pPr>
      <w:r>
        <w:rPr>
          <w:rFonts w:ascii="Times New Roman" w:hAnsi="Times New Roman" w:cs="Times New Roman"/>
          <w:sz w:val="28"/>
          <w:szCs w:val="28"/>
        </w:rPr>
        <w:t>Начальник отдела по ГОЧС и  МОБ работе</w:t>
      </w:r>
    </w:p>
    <w:p w:rsidR="00605F43" w:rsidRDefault="00DD336E" w:rsidP="00DD336E">
      <w:pPr>
        <w:spacing w:after="0"/>
      </w:pPr>
      <w:r>
        <w:rPr>
          <w:rFonts w:ascii="Times New Roman" w:hAnsi="Times New Roman" w:cs="Times New Roman"/>
          <w:sz w:val="28"/>
          <w:szCs w:val="28"/>
        </w:rPr>
        <w:t xml:space="preserve">Администрации района                                                              </w:t>
      </w:r>
      <w:proofErr w:type="spellStart"/>
      <w:r>
        <w:rPr>
          <w:rFonts w:ascii="Times New Roman" w:hAnsi="Times New Roman" w:cs="Times New Roman"/>
          <w:sz w:val="28"/>
          <w:szCs w:val="28"/>
        </w:rPr>
        <w:t>Курачев</w:t>
      </w:r>
      <w:proofErr w:type="spellEnd"/>
      <w:r>
        <w:rPr>
          <w:rFonts w:ascii="Times New Roman" w:hAnsi="Times New Roman" w:cs="Times New Roman"/>
          <w:sz w:val="28"/>
          <w:szCs w:val="28"/>
        </w:rPr>
        <w:t xml:space="preserve"> П.Н.</w:t>
      </w:r>
    </w:p>
    <w:sectPr w:rsidR="00605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D336E"/>
    <w:rsid w:val="00605F43"/>
    <w:rsid w:val="00DD3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3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D3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D3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36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DD336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D336E"/>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DD3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2928120">
      <w:bodyDiv w:val="1"/>
      <w:marLeft w:val="0"/>
      <w:marRight w:val="0"/>
      <w:marTop w:val="0"/>
      <w:marBottom w:val="0"/>
      <w:divBdr>
        <w:top w:val="none" w:sz="0" w:space="0" w:color="auto"/>
        <w:left w:val="none" w:sz="0" w:space="0" w:color="auto"/>
        <w:bottom w:val="none" w:sz="0" w:space="0" w:color="auto"/>
        <w:right w:val="none" w:sz="0" w:space="0" w:color="auto"/>
      </w:divBdr>
    </w:div>
    <w:div w:id="13427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4999</Characters>
  <Application>Microsoft Office Word</Application>
  <DocSecurity>0</DocSecurity>
  <Lines>41</Lines>
  <Paragraphs>11</Paragraphs>
  <ScaleCrop>false</ScaleCrop>
  <Company>Reanimator Extreme Edition</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EDDS2</dc:creator>
  <cp:keywords/>
  <dc:description/>
  <cp:lastModifiedBy>EDDS2</cp:lastModifiedBy>
  <cp:revision>2</cp:revision>
  <dcterms:created xsi:type="dcterms:W3CDTF">2024-03-05T04:34:00Z</dcterms:created>
  <dcterms:modified xsi:type="dcterms:W3CDTF">2024-03-05T04:42:00Z</dcterms:modified>
</cp:coreProperties>
</file>