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C5" w:rsidRDefault="005B59FB" w:rsidP="005B59FB">
      <w:pPr>
        <w:spacing w:after="217" w:line="240" w:lineRule="auto"/>
        <w:contextualSpacing/>
        <w:jc w:val="center"/>
        <w:textAlignment w:val="baseline"/>
        <w:outlineLvl w:val="0"/>
        <w:rPr>
          <w:rFonts w:eastAsia="Times New Roman"/>
          <w:b/>
          <w:bCs/>
          <w:color w:val="FF0000"/>
          <w:kern w:val="36"/>
          <w:sz w:val="44"/>
          <w:szCs w:val="44"/>
          <w:lang w:eastAsia="ru-RU"/>
        </w:rPr>
      </w:pPr>
      <w:r w:rsidRPr="00C807C5">
        <w:rPr>
          <w:rFonts w:eastAsia="Times New Roman"/>
          <w:b/>
          <w:bCs/>
          <w:color w:val="FF0000"/>
          <w:kern w:val="36"/>
          <w:sz w:val="44"/>
          <w:szCs w:val="44"/>
          <w:lang w:eastAsia="ru-RU"/>
        </w:rPr>
        <w:t xml:space="preserve">Уважаемые жители и гости </w:t>
      </w:r>
    </w:p>
    <w:p w:rsidR="005B59FB" w:rsidRPr="00C807C5" w:rsidRDefault="005B59FB" w:rsidP="005B59FB">
      <w:pPr>
        <w:spacing w:after="217" w:line="240" w:lineRule="auto"/>
        <w:contextualSpacing/>
        <w:jc w:val="center"/>
        <w:textAlignment w:val="baseline"/>
        <w:outlineLvl w:val="0"/>
        <w:rPr>
          <w:rFonts w:eastAsia="Times New Roman"/>
          <w:b/>
          <w:bCs/>
          <w:color w:val="FF0000"/>
          <w:kern w:val="36"/>
          <w:sz w:val="44"/>
          <w:szCs w:val="44"/>
          <w:lang w:eastAsia="ru-RU"/>
        </w:rPr>
      </w:pPr>
      <w:r w:rsidRPr="00C807C5">
        <w:rPr>
          <w:rFonts w:eastAsia="Times New Roman"/>
          <w:b/>
          <w:bCs/>
          <w:color w:val="FF0000"/>
          <w:kern w:val="36"/>
          <w:sz w:val="44"/>
          <w:szCs w:val="44"/>
          <w:lang w:eastAsia="ru-RU"/>
        </w:rPr>
        <w:t xml:space="preserve">Усть-Пристанского района </w:t>
      </w:r>
    </w:p>
    <w:p w:rsidR="005B59FB" w:rsidRPr="005B59FB" w:rsidRDefault="005B59FB" w:rsidP="005B59FB">
      <w:pPr>
        <w:spacing w:after="217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</w:pPr>
      <w:r w:rsidRPr="00C807C5">
        <w:rPr>
          <w:rFonts w:eastAsia="Times New Roman"/>
          <w:b/>
          <w:bCs/>
          <w:color w:val="FF0000"/>
          <w:kern w:val="36"/>
          <w:sz w:val="44"/>
          <w:szCs w:val="44"/>
          <w:lang w:eastAsia="ru-RU"/>
        </w:rPr>
        <w:t>МЧС России разработано мобильное приложение – личный помощник при ЧС</w:t>
      </w:r>
    </w:p>
    <w:p w:rsidR="005B59FB" w:rsidRPr="005B59FB" w:rsidRDefault="005B59FB" w:rsidP="005B59FB">
      <w:pPr>
        <w:spacing w:line="346" w:lineRule="atLeast"/>
        <w:jc w:val="center"/>
        <w:textAlignment w:val="baseline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55BD7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4690973" cy="3129401"/>
            <wp:effectExtent l="19050" t="0" r="0" b="0"/>
            <wp:docPr id="1" name="Рисунок 1" descr="МЧС России разработано мобильное приложение – личный помощник при ЧС">
              <a:hlinkClick xmlns:a="http://schemas.openxmlformats.org/drawingml/2006/main" r:id="rId4" tooltip="&quot;МЧС России разработано мобильное приложение – личный помощник при Ч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ЧС России разработано мобильное приложение – личный помощник при ЧС">
                      <a:hlinkClick r:id="rId4" tooltip="&quot;МЧС России разработано мобильное приложение – личный помощник при Ч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519" cy="313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59FB" w:rsidRPr="005B59FB" w:rsidRDefault="005B59FB" w:rsidP="005B59FB">
      <w:pPr>
        <w:spacing w:after="0" w:line="346" w:lineRule="atLeast"/>
        <w:textAlignment w:val="baseline"/>
        <w:rPr>
          <w:rFonts w:eastAsia="Times New Roman"/>
          <w:color w:val="3B4256"/>
          <w:lang w:eastAsia="ru-RU"/>
        </w:rPr>
      </w:pPr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 xml:space="preserve">Мобильное приложение по безопасности «МЧС России», разработанное специалистами Информационно-аналитического центра МЧС России, доступно для бесплатного скачивания в онлайн-магазинах </w:t>
      </w:r>
      <w:proofErr w:type="spellStart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>Google</w:t>
      </w:r>
      <w:proofErr w:type="spellEnd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 xml:space="preserve"> </w:t>
      </w:r>
      <w:proofErr w:type="spellStart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>Play</w:t>
      </w:r>
      <w:proofErr w:type="spellEnd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 xml:space="preserve">, </w:t>
      </w:r>
      <w:proofErr w:type="spellStart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>App</w:t>
      </w:r>
      <w:proofErr w:type="spellEnd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 xml:space="preserve"> </w:t>
      </w:r>
      <w:proofErr w:type="spellStart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>Store</w:t>
      </w:r>
      <w:proofErr w:type="spellEnd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 xml:space="preserve"> и успешно работает на операционных системах мобильных устройств </w:t>
      </w:r>
      <w:proofErr w:type="spellStart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>iOS</w:t>
      </w:r>
      <w:proofErr w:type="spellEnd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 xml:space="preserve"> и </w:t>
      </w:r>
      <w:proofErr w:type="spellStart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>Android</w:t>
      </w:r>
      <w:proofErr w:type="spellEnd"/>
      <w:r w:rsidRPr="005B59FB">
        <w:rPr>
          <w:rFonts w:eastAsia="Times New Roman"/>
          <w:color w:val="3B4256"/>
          <w:spacing w:val="3"/>
          <w:bdr w:val="none" w:sz="0" w:space="0" w:color="auto" w:frame="1"/>
          <w:lang w:eastAsia="ru-RU"/>
        </w:rPr>
        <w:t>.</w:t>
      </w:r>
    </w:p>
    <w:p w:rsidR="005B59FB" w:rsidRPr="005B59FB" w:rsidRDefault="005B59FB" w:rsidP="005B59FB">
      <w:pPr>
        <w:spacing w:after="272" w:line="346" w:lineRule="atLeast"/>
        <w:textAlignment w:val="baseline"/>
        <w:rPr>
          <w:rFonts w:eastAsia="Times New Roman"/>
          <w:color w:val="3B4256"/>
          <w:lang w:eastAsia="ru-RU"/>
        </w:rPr>
      </w:pPr>
      <w:r w:rsidRPr="005B59FB">
        <w:rPr>
          <w:rFonts w:eastAsia="Times New Roman"/>
          <w:color w:val="3B4256"/>
          <w:lang w:eastAsia="ru-RU"/>
        </w:rPr>
        <w:t>Сервис разработан как личный помощник пользователя и призван содействовать формированию культуры безопасного поведения</w:t>
      </w:r>
      <w:r>
        <w:rPr>
          <w:rFonts w:eastAsia="Times New Roman"/>
          <w:color w:val="3B4256"/>
          <w:lang w:eastAsia="ru-RU"/>
        </w:rPr>
        <w:t xml:space="preserve">, </w:t>
      </w:r>
      <w:r w:rsidRPr="005B59FB">
        <w:rPr>
          <w:rFonts w:eastAsia="Times New Roman"/>
          <w:color w:val="3B4256"/>
          <w:lang w:eastAsia="ru-RU"/>
        </w:rPr>
        <w:t>как среди взрослого, так и среди подрастающего поколения. </w:t>
      </w:r>
    </w:p>
    <w:p w:rsidR="005B59FB" w:rsidRPr="005B59FB" w:rsidRDefault="005B59FB" w:rsidP="005B59FB">
      <w:pPr>
        <w:spacing w:after="272" w:line="346" w:lineRule="atLeast"/>
        <w:textAlignment w:val="baseline"/>
        <w:rPr>
          <w:rFonts w:eastAsia="Times New Roman"/>
          <w:color w:val="3B4256"/>
          <w:lang w:eastAsia="ru-RU"/>
        </w:rPr>
      </w:pPr>
      <w:r w:rsidRPr="005B59FB">
        <w:rPr>
          <w:rFonts w:eastAsia="Times New Roman"/>
          <w:color w:val="3B4256"/>
          <w:lang w:eastAsia="ru-RU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5B59FB">
        <w:rPr>
          <w:rFonts w:eastAsia="Times New Roman"/>
          <w:color w:val="3B4256"/>
          <w:lang w:eastAsia="ru-RU"/>
        </w:rPr>
        <w:t>геолокации</w:t>
      </w:r>
      <w:proofErr w:type="spellEnd"/>
      <w:r w:rsidRPr="005B59FB">
        <w:rPr>
          <w:rFonts w:eastAsia="Times New Roman"/>
          <w:color w:val="3B4256"/>
          <w:lang w:eastAsia="ru-RU"/>
        </w:rPr>
        <w:t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интернет-портала МЧС России. </w:t>
      </w:r>
    </w:p>
    <w:p w:rsidR="005B59FB" w:rsidRPr="005B59FB" w:rsidRDefault="005B59FB" w:rsidP="005B59FB">
      <w:pPr>
        <w:spacing w:after="272" w:line="346" w:lineRule="atLeast"/>
        <w:textAlignment w:val="baseline"/>
        <w:rPr>
          <w:rFonts w:eastAsia="Times New Roman"/>
          <w:color w:val="3B4256"/>
          <w:lang w:eastAsia="ru-RU"/>
        </w:rPr>
      </w:pPr>
      <w:proofErr w:type="spellStart"/>
      <w:r w:rsidRPr="005B59FB">
        <w:rPr>
          <w:rFonts w:eastAsia="Times New Roman"/>
          <w:color w:val="3B4256"/>
          <w:lang w:eastAsia="ru-RU"/>
        </w:rPr>
        <w:t>Релизная</w:t>
      </w:r>
      <w:proofErr w:type="spellEnd"/>
      <w:r w:rsidRPr="005B59FB">
        <w:rPr>
          <w:rFonts w:eastAsia="Times New Roman"/>
          <w:color w:val="3B4256"/>
          <w:lang w:eastAsia="ru-RU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 w:rsidRPr="005B59FB">
        <w:rPr>
          <w:rFonts w:eastAsia="Times New Roman"/>
          <w:color w:val="3B4256"/>
          <w:lang w:eastAsia="ru-RU"/>
        </w:rPr>
        <w:t>интерактивы</w:t>
      </w:r>
      <w:proofErr w:type="spellEnd"/>
      <w:r w:rsidRPr="005B59FB">
        <w:rPr>
          <w:rFonts w:eastAsia="Times New Roman"/>
          <w:color w:val="3B4256"/>
          <w:lang w:eastAsia="ru-RU"/>
        </w:rPr>
        <w:t>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5B59FB" w:rsidRPr="005B59FB" w:rsidRDefault="005B59FB" w:rsidP="005B59FB">
      <w:pPr>
        <w:spacing w:after="272" w:line="346" w:lineRule="atLeast"/>
        <w:textAlignment w:val="baseline"/>
        <w:rPr>
          <w:rFonts w:eastAsia="Times New Roman"/>
          <w:color w:val="3B4256"/>
          <w:lang w:eastAsia="ru-RU"/>
        </w:rPr>
      </w:pPr>
      <w:r w:rsidRPr="005B59FB">
        <w:rPr>
          <w:rFonts w:eastAsia="Times New Roman"/>
          <w:color w:val="3B4256"/>
          <w:lang w:eastAsia="ru-RU"/>
        </w:rPr>
        <w:t xml:space="preserve"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</w:t>
      </w:r>
      <w:r w:rsidRPr="005B59FB">
        <w:rPr>
          <w:rFonts w:eastAsia="Times New Roman"/>
          <w:color w:val="3B4256"/>
          <w:lang w:eastAsia="ru-RU"/>
        </w:rPr>
        <w:lastRenderedPageBreak/>
        <w:t>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чек-листы по проверке личной готовности и готовности жилища к возможным ЧС, а также различные тесты, позволяющие проверить знания о действиях при ЧС. </w:t>
      </w:r>
    </w:p>
    <w:p w:rsidR="005B59FB" w:rsidRPr="005B59FB" w:rsidRDefault="005B59FB" w:rsidP="005B59FB">
      <w:pPr>
        <w:spacing w:after="272" w:line="346" w:lineRule="atLeast"/>
        <w:textAlignment w:val="baseline"/>
        <w:rPr>
          <w:rFonts w:eastAsia="Times New Roman"/>
          <w:color w:val="3B4256"/>
          <w:lang w:eastAsia="ru-RU"/>
        </w:rPr>
      </w:pPr>
      <w:r w:rsidRPr="005B59FB">
        <w:rPr>
          <w:rFonts w:eastAsia="Times New Roman"/>
          <w:color w:val="3B4256"/>
          <w:lang w:eastAsia="ru-RU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5B59FB" w:rsidRPr="0028556B" w:rsidRDefault="005B59FB" w:rsidP="005B59FB">
      <w:pPr>
        <w:spacing w:after="272" w:line="346" w:lineRule="atLeast"/>
        <w:textAlignment w:val="baseline"/>
        <w:rPr>
          <w:rFonts w:eastAsia="Times New Roman"/>
          <w:b/>
          <w:color w:val="3B4256"/>
          <w:lang w:eastAsia="ru-RU"/>
        </w:rPr>
      </w:pPr>
      <w:r w:rsidRPr="0028556B">
        <w:rPr>
          <w:rFonts w:eastAsia="Times New Roman"/>
          <w:b/>
          <w:color w:val="3B4256"/>
          <w:lang w:eastAsia="ru-RU"/>
        </w:rPr>
        <w:t>Скачать приложение можно по ссылкам: </w:t>
      </w:r>
    </w:p>
    <w:p w:rsidR="005B59FB" w:rsidRPr="0028556B" w:rsidRDefault="005B59FB" w:rsidP="005B59FB">
      <w:pPr>
        <w:spacing w:after="0" w:line="346" w:lineRule="atLeast"/>
        <w:textAlignment w:val="baseline"/>
        <w:rPr>
          <w:rFonts w:eastAsia="Times New Roman"/>
          <w:b/>
          <w:color w:val="3B4256"/>
          <w:lang w:val="en-US" w:eastAsia="ru-RU"/>
        </w:rPr>
      </w:pPr>
      <w:r w:rsidRPr="0028556B">
        <w:rPr>
          <w:rFonts w:eastAsia="Times New Roman"/>
          <w:b/>
          <w:color w:val="3B4256"/>
          <w:lang w:val="en-US" w:eastAsia="ru-RU"/>
        </w:rPr>
        <w:t>App Store </w:t>
      </w:r>
      <w:hyperlink r:id="rId6" w:tooltip="https://apps.apple.com/app/id1530044766" w:history="1">
        <w:r w:rsidRPr="0028556B">
          <w:rPr>
            <w:rFonts w:eastAsia="Times New Roman"/>
            <w:b/>
            <w:color w:val="055BD7"/>
            <w:lang w:val="en-US" w:eastAsia="ru-RU"/>
          </w:rPr>
          <w:t>https://apps.apple.com/app/id1530044766</w:t>
        </w:r>
      </w:hyperlink>
    </w:p>
    <w:p w:rsidR="005B59FB" w:rsidRPr="0028556B" w:rsidRDefault="005B59FB" w:rsidP="005B59FB">
      <w:pPr>
        <w:spacing w:line="346" w:lineRule="atLeast"/>
        <w:textAlignment w:val="baseline"/>
        <w:rPr>
          <w:rFonts w:eastAsia="Times New Roman"/>
          <w:b/>
          <w:color w:val="3B4256"/>
          <w:lang w:val="en-US" w:eastAsia="ru-RU"/>
        </w:rPr>
      </w:pPr>
      <w:r w:rsidRPr="0028556B">
        <w:rPr>
          <w:rFonts w:eastAsia="Times New Roman"/>
          <w:b/>
          <w:color w:val="3B4256"/>
          <w:lang w:val="en-US" w:eastAsia="ru-RU"/>
        </w:rPr>
        <w:t>Google Play </w:t>
      </w:r>
      <w:hyperlink r:id="rId7" w:tooltip="https://play.google.com/store/apps/details?id=io.citizens.security&amp;hl=ru" w:history="1">
        <w:r w:rsidRPr="0028556B">
          <w:rPr>
            <w:rFonts w:eastAsia="Times New Roman"/>
            <w:b/>
            <w:color w:val="055BD7"/>
            <w:lang w:val="en-US" w:eastAsia="ru-RU"/>
          </w:rPr>
          <w:t>https://play.google.com/store/apps/details?id=io.citizens.security&amp;hl=ru</w:t>
        </w:r>
      </w:hyperlink>
    </w:p>
    <w:p w:rsidR="00CB1D95" w:rsidRDefault="0028556B">
      <w:r>
        <w:rPr>
          <w:noProof/>
          <w:lang w:eastAsia="ru-RU"/>
        </w:rPr>
        <w:drawing>
          <wp:inline distT="0" distB="0" distL="0" distR="0">
            <wp:extent cx="5940425" cy="3332286"/>
            <wp:effectExtent l="19050" t="0" r="3175" b="0"/>
            <wp:docPr id="2" name="Рисунок 1" descr="https://xn--80adivcf8a7c0a6b.xn--p1ai/wp-content/uploads/2024/02/rssimg-6bd5ed9c2c403db96796d2e3f7116b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divcf8a7c0a6b.xn--p1ai/wp-content/uploads/2024/02/rssimg-6bd5ed9c2c403db96796d2e3f7116b8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FB" w:rsidRDefault="005B59FB" w:rsidP="005B59FB">
      <w:pPr>
        <w:spacing w:after="0"/>
      </w:pPr>
      <w:r>
        <w:t>Начальник отдела по ГОЧС и  МОБ работе</w:t>
      </w:r>
    </w:p>
    <w:p w:rsidR="005B59FB" w:rsidRPr="00B87DA3" w:rsidRDefault="005B59FB" w:rsidP="005B59FB">
      <w:pPr>
        <w:spacing w:after="0"/>
      </w:pPr>
      <w:r>
        <w:t>Администрации района                                                              Курачев П.Н.</w:t>
      </w:r>
    </w:p>
    <w:p w:rsidR="005B59FB" w:rsidRPr="005B59FB" w:rsidRDefault="005B59FB"/>
    <w:sectPr w:rsidR="005B59FB" w:rsidRPr="005B59FB" w:rsidSect="0028556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59FB"/>
    <w:rsid w:val="00207F14"/>
    <w:rsid w:val="0028556B"/>
    <w:rsid w:val="005B59FB"/>
    <w:rsid w:val="00C807C5"/>
    <w:rsid w:val="00CB1D95"/>
    <w:rsid w:val="00E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EDF1"/>
  <w15:docId w15:val="{1699C163-230E-4E7B-B363-8105B212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D95"/>
  </w:style>
  <w:style w:type="paragraph" w:styleId="1">
    <w:name w:val="heading 1"/>
    <w:basedOn w:val="a"/>
    <w:link w:val="10"/>
    <w:uiPriority w:val="9"/>
    <w:qFormat/>
    <w:rsid w:val="005B59F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9FB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59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59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04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720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io.citizens.security&amp;hl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apple.com/app/id153004476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static.mchs.gov.ru/uploads/resize_cache/news/2020-10-15/mchs-rossii-razrabotano-unikalnoe-mobilnoe-prilozhenie-lichnyy-pomoshchnik-pri-chs_1602752140841442798__2000x2000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EDDS2</dc:creator>
  <cp:lastModifiedBy>EDDS2</cp:lastModifiedBy>
  <cp:revision>3</cp:revision>
  <dcterms:created xsi:type="dcterms:W3CDTF">2024-04-19T04:14:00Z</dcterms:created>
  <dcterms:modified xsi:type="dcterms:W3CDTF">2025-04-04T03:41:00Z</dcterms:modified>
</cp:coreProperties>
</file>