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2C7FFE" w:rsidP="005E0830">
      <w:pPr>
        <w:tabs>
          <w:tab w:val="left" w:pos="720"/>
        </w:tabs>
        <w:suppressAutoHyphens/>
        <w:jc w:val="center"/>
        <w:rPr>
          <w:b/>
          <w:sz w:val="28"/>
          <w:szCs w:val="28"/>
          <w:lang w:eastAsia="ar-SA"/>
        </w:rPr>
      </w:pPr>
      <w:r w:rsidRPr="002C7FFE">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552F24" w:rsidRPr="006F3AF7" w:rsidRDefault="00552F24">
                  <w:r>
                    <w:t xml:space="preserve"> </w:t>
                  </w:r>
                </w:p>
              </w:txbxContent>
            </v:textbox>
          </v:shape>
        </w:pict>
      </w:r>
      <w:r w:rsidR="00D46917" w:rsidRPr="00F97CCE">
        <w:rPr>
          <w:b/>
          <w:sz w:val="28"/>
          <w:szCs w:val="28"/>
        </w:rPr>
        <w:t xml:space="preserve"> </w:t>
      </w:r>
      <w:r w:rsidR="00D17734" w:rsidRPr="00F97CCE">
        <w:rPr>
          <w:sz w:val="28"/>
          <w:szCs w:val="28"/>
        </w:rPr>
        <w:t xml:space="preserve">                           </w:t>
      </w:r>
    </w:p>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tbl>
      <w:tblPr>
        <w:tblpPr w:leftFromText="180" w:rightFromText="180" w:vertAnchor="page" w:horzAnchor="margin" w:tblpXSpec="center" w:tblpY="2343"/>
        <w:tblW w:w="10397" w:type="dxa"/>
        <w:tblLook w:val="0000"/>
      </w:tblPr>
      <w:tblGrid>
        <w:gridCol w:w="4373"/>
        <w:gridCol w:w="882"/>
        <w:gridCol w:w="5142"/>
      </w:tblGrid>
      <w:tr w:rsidR="00073EF0" w:rsidRPr="00F97CCE" w:rsidTr="00073EF0">
        <w:trPr>
          <w:trHeight w:val="3272"/>
        </w:trPr>
        <w:tc>
          <w:tcPr>
            <w:tcW w:w="4373" w:type="dxa"/>
          </w:tcPr>
          <w:p w:rsidR="00073EF0" w:rsidRPr="00F97CCE" w:rsidRDefault="00073EF0" w:rsidP="00073EF0">
            <w:pPr>
              <w:pStyle w:val="1"/>
              <w:rPr>
                <w:sz w:val="28"/>
                <w:szCs w:val="28"/>
              </w:rPr>
            </w:pPr>
            <w:r>
              <w:rPr>
                <w:sz w:val="28"/>
                <w:szCs w:val="28"/>
              </w:rPr>
              <w:t xml:space="preserve">  </w:t>
            </w:r>
            <w:r w:rsidRPr="00F97CCE">
              <w:rPr>
                <w:sz w:val="28"/>
                <w:szCs w:val="28"/>
              </w:rPr>
              <w:t>Российская  Федерация</w:t>
            </w:r>
          </w:p>
          <w:p w:rsidR="00073EF0" w:rsidRPr="00F97CCE" w:rsidRDefault="00073EF0" w:rsidP="00073EF0">
            <w:pPr>
              <w:jc w:val="center"/>
              <w:rPr>
                <w:b/>
                <w:sz w:val="28"/>
                <w:szCs w:val="28"/>
              </w:rPr>
            </w:pPr>
            <w:r w:rsidRPr="00F97CCE">
              <w:rPr>
                <w:b/>
                <w:sz w:val="28"/>
                <w:szCs w:val="28"/>
              </w:rPr>
              <w:t>АДМИНИСТРАЦИЯ</w:t>
            </w:r>
          </w:p>
          <w:p w:rsidR="00073EF0" w:rsidRPr="00F97CCE" w:rsidRDefault="00073EF0" w:rsidP="00073EF0">
            <w:pPr>
              <w:jc w:val="center"/>
              <w:rPr>
                <w:b/>
                <w:sz w:val="28"/>
                <w:szCs w:val="28"/>
              </w:rPr>
            </w:pPr>
            <w:r w:rsidRPr="00F97CCE">
              <w:rPr>
                <w:b/>
                <w:sz w:val="28"/>
                <w:szCs w:val="28"/>
              </w:rPr>
              <w:t>УСТЬ-ПРИСТАНСКОГО   РАЙОНА</w:t>
            </w:r>
          </w:p>
          <w:p w:rsidR="00073EF0" w:rsidRPr="00F97CCE" w:rsidRDefault="00073EF0" w:rsidP="00073EF0">
            <w:pPr>
              <w:pStyle w:val="7"/>
              <w:jc w:val="center"/>
              <w:rPr>
                <w:sz w:val="28"/>
                <w:szCs w:val="28"/>
              </w:rPr>
            </w:pPr>
            <w:r w:rsidRPr="00F97CCE">
              <w:rPr>
                <w:sz w:val="28"/>
                <w:szCs w:val="28"/>
              </w:rPr>
              <w:t>АЛТАЙСКОГО КРАЯ</w:t>
            </w:r>
          </w:p>
          <w:p w:rsidR="00073EF0" w:rsidRPr="00F97CCE" w:rsidRDefault="00073EF0" w:rsidP="00073EF0">
            <w:pPr>
              <w:jc w:val="center"/>
              <w:rPr>
                <w:b/>
                <w:sz w:val="28"/>
                <w:szCs w:val="28"/>
              </w:rPr>
            </w:pPr>
            <w:r w:rsidRPr="00F97CCE">
              <w:rPr>
                <w:b/>
                <w:sz w:val="28"/>
                <w:szCs w:val="28"/>
              </w:rPr>
              <w:t>Единая дежурно-диспетчерская служба (ЕДДС)</w:t>
            </w:r>
          </w:p>
          <w:p w:rsidR="00073EF0" w:rsidRPr="00F97CCE" w:rsidRDefault="00073EF0" w:rsidP="00073EF0">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073EF0" w:rsidRPr="00F97CCE" w:rsidRDefault="00073EF0" w:rsidP="00073EF0">
            <w:pPr>
              <w:pStyle w:val="2"/>
              <w:jc w:val="center"/>
              <w:rPr>
                <w:bCs/>
                <w:szCs w:val="28"/>
              </w:rPr>
            </w:pPr>
            <w:r w:rsidRPr="00F97CCE">
              <w:rPr>
                <w:bCs/>
                <w:szCs w:val="28"/>
              </w:rPr>
              <w:t>Алтайский край, 659580</w:t>
            </w:r>
          </w:p>
          <w:p w:rsidR="00073EF0" w:rsidRPr="00F97CCE" w:rsidRDefault="00073EF0" w:rsidP="00073EF0">
            <w:pPr>
              <w:jc w:val="center"/>
              <w:rPr>
                <w:bCs/>
                <w:sz w:val="28"/>
                <w:szCs w:val="28"/>
              </w:rPr>
            </w:pPr>
            <w:r w:rsidRPr="00F97CCE">
              <w:rPr>
                <w:bCs/>
                <w:sz w:val="28"/>
                <w:szCs w:val="28"/>
              </w:rPr>
              <w:t>Телефон/факс  2-22-31</w:t>
            </w:r>
          </w:p>
          <w:p w:rsidR="00073EF0" w:rsidRPr="00F97CCE" w:rsidRDefault="00073EF0" w:rsidP="00073EF0">
            <w:pPr>
              <w:jc w:val="center"/>
              <w:rPr>
                <w:sz w:val="28"/>
                <w:szCs w:val="28"/>
              </w:rPr>
            </w:pPr>
            <w:r w:rsidRPr="00F97CCE">
              <w:rPr>
                <w:sz w:val="28"/>
                <w:szCs w:val="28"/>
              </w:rPr>
              <w:t>№</w:t>
            </w:r>
          </w:p>
          <w:p w:rsidR="00073EF0" w:rsidRDefault="00073EF0" w:rsidP="00073EF0">
            <w:pPr>
              <w:jc w:val="center"/>
              <w:rPr>
                <w:sz w:val="28"/>
                <w:szCs w:val="28"/>
              </w:rPr>
            </w:pPr>
            <w:r>
              <w:rPr>
                <w:sz w:val="28"/>
                <w:szCs w:val="28"/>
              </w:rPr>
              <w:t>о</w:t>
            </w:r>
            <w:r w:rsidRPr="00F97CCE">
              <w:rPr>
                <w:sz w:val="28"/>
                <w:szCs w:val="28"/>
              </w:rPr>
              <w:t>т</w:t>
            </w:r>
            <w:r>
              <w:rPr>
                <w:sz w:val="28"/>
                <w:szCs w:val="28"/>
              </w:rPr>
              <w:t xml:space="preserve"> 2</w:t>
            </w:r>
            <w:r w:rsidR="00F34D23">
              <w:rPr>
                <w:sz w:val="28"/>
                <w:szCs w:val="28"/>
              </w:rPr>
              <w:t>7</w:t>
            </w:r>
            <w:r>
              <w:rPr>
                <w:sz w:val="28"/>
                <w:szCs w:val="28"/>
              </w:rPr>
              <w:t>.04.2024г.</w:t>
            </w:r>
          </w:p>
          <w:p w:rsidR="00073EF0" w:rsidRPr="00F97CCE" w:rsidRDefault="00073EF0" w:rsidP="00073EF0">
            <w:pPr>
              <w:jc w:val="center"/>
              <w:rPr>
                <w:sz w:val="28"/>
                <w:szCs w:val="28"/>
              </w:rPr>
            </w:pPr>
          </w:p>
        </w:tc>
        <w:tc>
          <w:tcPr>
            <w:tcW w:w="882" w:type="dxa"/>
          </w:tcPr>
          <w:p w:rsidR="00073EF0" w:rsidRPr="00F97CCE" w:rsidRDefault="00073EF0" w:rsidP="00073EF0">
            <w:pPr>
              <w:jc w:val="both"/>
              <w:rPr>
                <w:sz w:val="28"/>
                <w:szCs w:val="28"/>
              </w:rPr>
            </w:pPr>
          </w:p>
        </w:tc>
        <w:tc>
          <w:tcPr>
            <w:tcW w:w="5142" w:type="dxa"/>
          </w:tcPr>
          <w:p w:rsidR="00073EF0" w:rsidRPr="00F97CCE" w:rsidRDefault="00073EF0" w:rsidP="00073EF0">
            <w:pPr>
              <w:jc w:val="center"/>
              <w:rPr>
                <w:sz w:val="28"/>
                <w:szCs w:val="28"/>
              </w:rPr>
            </w:pPr>
          </w:p>
          <w:p w:rsidR="00073EF0" w:rsidRPr="00F97CCE" w:rsidRDefault="00073EF0" w:rsidP="00073EF0">
            <w:pPr>
              <w:pStyle w:val="20"/>
              <w:jc w:val="left"/>
              <w:rPr>
                <w:b/>
                <w:bCs/>
                <w:szCs w:val="28"/>
              </w:rPr>
            </w:pPr>
            <w:r w:rsidRPr="00F97CCE">
              <w:rPr>
                <w:b/>
                <w:bCs/>
                <w:szCs w:val="28"/>
              </w:rPr>
              <w:t xml:space="preserve">                 </w:t>
            </w:r>
          </w:p>
          <w:p w:rsidR="00073EF0" w:rsidRPr="00F97CCE" w:rsidRDefault="00073EF0" w:rsidP="00073EF0">
            <w:pPr>
              <w:pStyle w:val="20"/>
              <w:jc w:val="left"/>
              <w:rPr>
                <w:b/>
                <w:bCs/>
                <w:szCs w:val="28"/>
              </w:rPr>
            </w:pPr>
          </w:p>
          <w:p w:rsidR="00073EF0" w:rsidRPr="00F97CCE" w:rsidRDefault="00073EF0" w:rsidP="00073EF0">
            <w:pPr>
              <w:pStyle w:val="20"/>
              <w:jc w:val="left"/>
              <w:rPr>
                <w:b/>
                <w:bCs/>
                <w:szCs w:val="28"/>
              </w:rPr>
            </w:pPr>
            <w:r w:rsidRPr="00F97CCE">
              <w:rPr>
                <w:b/>
                <w:bCs/>
                <w:szCs w:val="28"/>
              </w:rPr>
              <w:t xml:space="preserve">       ГУ  МЧС Алтайского края</w:t>
            </w:r>
          </w:p>
          <w:p w:rsidR="00073EF0" w:rsidRPr="00F97CCE" w:rsidRDefault="00073EF0" w:rsidP="00073EF0">
            <w:pPr>
              <w:pStyle w:val="20"/>
              <w:jc w:val="right"/>
              <w:rPr>
                <w:b/>
                <w:bCs/>
                <w:szCs w:val="28"/>
              </w:rPr>
            </w:pPr>
          </w:p>
          <w:p w:rsidR="00073EF0" w:rsidRPr="00F97CCE" w:rsidRDefault="00073EF0" w:rsidP="00073EF0">
            <w:pPr>
              <w:jc w:val="center"/>
              <w:rPr>
                <w:sz w:val="28"/>
                <w:szCs w:val="28"/>
              </w:rPr>
            </w:pPr>
            <w:r w:rsidRPr="00F97CCE">
              <w:rPr>
                <w:sz w:val="28"/>
                <w:szCs w:val="28"/>
              </w:rPr>
              <w:t>ОДС ЦУКС</w:t>
            </w:r>
          </w:p>
        </w:tc>
      </w:tr>
    </w:tbl>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D96649">
        <w:rPr>
          <w:b/>
          <w:sz w:val="32"/>
          <w:szCs w:val="32"/>
          <w:lang w:eastAsia="ar-SA"/>
        </w:rPr>
        <w:t>2</w:t>
      </w:r>
      <w:r w:rsidR="00F34D23">
        <w:rPr>
          <w:b/>
          <w:sz w:val="32"/>
          <w:szCs w:val="32"/>
          <w:lang w:eastAsia="ar-SA"/>
        </w:rPr>
        <w:t>8</w:t>
      </w:r>
      <w:r w:rsidR="00775BC0">
        <w:rPr>
          <w:b/>
          <w:sz w:val="32"/>
          <w:szCs w:val="32"/>
          <w:lang w:eastAsia="ar-SA"/>
        </w:rPr>
        <w:t xml:space="preserve"> </w:t>
      </w:r>
      <w:r w:rsidR="00D96649">
        <w:rPr>
          <w:b/>
          <w:sz w:val="32"/>
          <w:szCs w:val="32"/>
          <w:lang w:eastAsia="ar-SA"/>
        </w:rPr>
        <w:t>апреля</w:t>
      </w:r>
      <w:r w:rsidR="00AC7180" w:rsidRPr="0082286E">
        <w:rPr>
          <w:b/>
          <w:sz w:val="32"/>
          <w:szCs w:val="32"/>
          <w:lang w:eastAsia="ar-SA"/>
        </w:rPr>
        <w:t xml:space="preserve"> 202</w:t>
      </w:r>
      <w:r w:rsidR="00D96649">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1B465F" w:rsidRDefault="001B465F" w:rsidP="00F15480">
      <w:pPr>
        <w:tabs>
          <w:tab w:val="left" w:pos="7800"/>
        </w:tabs>
        <w:jc w:val="center"/>
      </w:pPr>
    </w:p>
    <w:p w:rsidR="00F15480" w:rsidRDefault="00F15480" w:rsidP="00F15480">
      <w:pPr>
        <w:tabs>
          <w:tab w:val="left" w:pos="7800"/>
        </w:tabs>
        <w:jc w:val="center"/>
        <w:rPr>
          <w:b/>
          <w:sz w:val="32"/>
          <w:szCs w:val="32"/>
        </w:rPr>
      </w:pPr>
      <w:r w:rsidRPr="0037201E">
        <w:rPr>
          <w:b/>
          <w:sz w:val="32"/>
          <w:szCs w:val="32"/>
        </w:rPr>
        <w:t xml:space="preserve">ПРОГНОЗ ПОГОДЫ НА </w:t>
      </w:r>
      <w:r w:rsidR="00D96649">
        <w:rPr>
          <w:b/>
          <w:sz w:val="32"/>
          <w:szCs w:val="32"/>
        </w:rPr>
        <w:t>2</w:t>
      </w:r>
      <w:r w:rsidR="00F34D23">
        <w:rPr>
          <w:b/>
          <w:sz w:val="32"/>
          <w:szCs w:val="32"/>
        </w:rPr>
        <w:t>8</w:t>
      </w:r>
      <w:r w:rsidR="00D96649">
        <w:rPr>
          <w:b/>
          <w:sz w:val="32"/>
          <w:szCs w:val="32"/>
        </w:rPr>
        <w:t>.04.2024г</w:t>
      </w:r>
    </w:p>
    <w:p w:rsidR="009E05B1" w:rsidRPr="0037201E" w:rsidRDefault="009E05B1" w:rsidP="00F15480">
      <w:pPr>
        <w:tabs>
          <w:tab w:val="left" w:pos="7800"/>
        </w:tabs>
        <w:jc w:val="center"/>
        <w:rPr>
          <w:b/>
          <w:sz w:val="32"/>
          <w:szCs w:val="32"/>
        </w:rPr>
      </w:pPr>
    </w:p>
    <w:p w:rsidR="00F34D23" w:rsidRDefault="00552F24" w:rsidP="00F34D23">
      <w:pPr>
        <w:tabs>
          <w:tab w:val="left" w:pos="7800"/>
        </w:tabs>
        <w:ind w:firstLine="567"/>
        <w:jc w:val="both"/>
        <w:rPr>
          <w:sz w:val="28"/>
          <w:szCs w:val="28"/>
        </w:rPr>
      </w:pPr>
      <w:r>
        <w:rPr>
          <w:b/>
          <w:sz w:val="28"/>
          <w:szCs w:val="28"/>
        </w:rPr>
        <w:t>В Усть – Пристанском районе:</w:t>
      </w:r>
      <w:r>
        <w:t xml:space="preserve"> </w:t>
      </w:r>
      <w:r w:rsidR="00F34D23">
        <w:rPr>
          <w:sz w:val="28"/>
          <w:szCs w:val="28"/>
        </w:rPr>
        <w:t>Ясно. Без осадков. Ветер переменный 2-5 м/с. Температура: ночью +4</w:t>
      </w:r>
      <w:r w:rsidR="00F34D23">
        <w:rPr>
          <w:bCs/>
        </w:rPr>
        <w:t>°С…+2°С</w:t>
      </w:r>
      <w:r w:rsidR="00F34D23">
        <w:rPr>
          <w:sz w:val="28"/>
          <w:szCs w:val="28"/>
        </w:rPr>
        <w:t>, днем +8</w:t>
      </w:r>
      <w:r w:rsidR="00F34D23">
        <w:rPr>
          <w:bCs/>
        </w:rPr>
        <w:t>°С…</w:t>
      </w:r>
      <w:r w:rsidR="00F34D23">
        <w:rPr>
          <w:sz w:val="28"/>
          <w:szCs w:val="28"/>
        </w:rPr>
        <w:t>+17</w:t>
      </w:r>
      <w:r w:rsidR="00F34D23">
        <w:rPr>
          <w:bCs/>
        </w:rPr>
        <w:t>°С</w:t>
      </w:r>
      <w:r w:rsidR="00F34D23">
        <w:rPr>
          <w:sz w:val="28"/>
          <w:szCs w:val="28"/>
        </w:rPr>
        <w:t>.</w:t>
      </w:r>
    </w:p>
    <w:p w:rsidR="009E05B1" w:rsidRDefault="009E05B1" w:rsidP="00F34D23">
      <w:pPr>
        <w:tabs>
          <w:tab w:val="left" w:pos="7800"/>
        </w:tabs>
        <w:jc w:val="both"/>
      </w:pPr>
    </w:p>
    <w:p w:rsidR="00C4079E" w:rsidRPr="0082286E" w:rsidRDefault="00E33036" w:rsidP="00FC0D1D">
      <w:pPr>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73EF0"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F74598" w:rsidRPr="00F74598">
        <w:rPr>
          <w:rFonts w:cs="Calibri"/>
          <w:bCs/>
          <w:kern w:val="1"/>
          <w:sz w:val="28"/>
          <w:szCs w:val="28"/>
          <w:lang w:eastAsia="ar-SA"/>
        </w:rPr>
        <w:t>и</w:t>
      </w:r>
      <w:r w:rsidR="00C568C2" w:rsidRPr="00F74598">
        <w:rPr>
          <w:sz w:val="28"/>
          <w:szCs w:val="28"/>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F74598">
        <w:rPr>
          <w:b/>
          <w:sz w:val="28"/>
          <w:szCs w:val="28"/>
        </w:rPr>
        <w:t xml:space="preserve"> </w:t>
      </w:r>
      <w:r w:rsidR="00B33A48" w:rsidRPr="00A343BC">
        <w:rPr>
          <w:sz w:val="28"/>
          <w:szCs w:val="28"/>
        </w:rPr>
        <w:t xml:space="preserve">на </w:t>
      </w:r>
      <w:r w:rsidR="00B33A48" w:rsidRPr="00A343BC">
        <w:rPr>
          <w:sz w:val="28"/>
          <w:szCs w:val="28"/>
        </w:rPr>
        <w:lastRenderedPageBreak/>
        <w:t>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условиями</w:t>
      </w:r>
      <w:r w:rsidR="00D96649">
        <w:rPr>
          <w:sz w:val="28"/>
          <w:szCs w:val="28"/>
        </w:rPr>
        <w:t xml:space="preserve"> </w:t>
      </w:r>
      <w:r w:rsidR="00D34CA4" w:rsidRPr="00D34CA4">
        <w:rPr>
          <w:sz w:val="28"/>
          <w:szCs w:val="28"/>
        </w:rPr>
        <w:t>возрастает риск дорожно-транспортных прои</w:t>
      </w:r>
      <w:r w:rsidR="00552F24">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r w:rsidR="005955FF" w:rsidRPr="00B33A48">
        <w:rPr>
          <w:rFonts w:cs="Calibri"/>
          <w:b/>
          <w:bCs/>
          <w:kern w:val="1"/>
          <w:sz w:val="32"/>
          <w:szCs w:val="32"/>
          <w:lang w:eastAsia="ar-SA"/>
        </w:rPr>
        <w:t xml:space="preserve"> </w:t>
      </w:r>
      <w:r w:rsidR="00CF05D2" w:rsidRPr="00B33A48">
        <w:rPr>
          <w:rFonts w:cs="Calibri"/>
          <w:b/>
          <w:bCs/>
          <w:kern w:val="1"/>
          <w:sz w:val="32"/>
          <w:szCs w:val="32"/>
          <w:lang w:eastAsia="ar-SA"/>
        </w:rPr>
        <w:t xml:space="preserve"> </w:t>
      </w:r>
    </w:p>
    <w:p w:rsidR="00073EF0" w:rsidRPr="007B6B30" w:rsidRDefault="00073EF0" w:rsidP="00073EF0">
      <w:pPr>
        <w:widowControl w:val="0"/>
        <w:autoSpaceDE w:val="0"/>
        <w:autoSpaceDN w:val="0"/>
        <w:adjustRightInd w:val="0"/>
        <w:ind w:firstLine="567"/>
        <w:jc w:val="both"/>
        <w:rPr>
          <w:b/>
          <w:sz w:val="32"/>
          <w:szCs w:val="32"/>
        </w:rPr>
      </w:pPr>
      <w:r>
        <w:rPr>
          <w:b/>
          <w:bCs/>
          <w:sz w:val="32"/>
          <w:szCs w:val="32"/>
        </w:rPr>
        <w:t>4</w:t>
      </w:r>
      <w:r>
        <w:rPr>
          <w:b/>
          <w:sz w:val="32"/>
          <w:szCs w:val="32"/>
        </w:rPr>
        <w:t>.</w:t>
      </w:r>
      <w:r w:rsidRPr="007B6B30">
        <w:rPr>
          <w:b/>
          <w:sz w:val="32"/>
          <w:szCs w:val="32"/>
        </w:rPr>
        <w:t>Вероятность риска аварий на объектах</w:t>
      </w:r>
      <w:r>
        <w:rPr>
          <w:b/>
          <w:sz w:val="32"/>
          <w:szCs w:val="32"/>
        </w:rPr>
        <w:t xml:space="preserve"> </w:t>
      </w:r>
      <w:r w:rsidRPr="007B6B30">
        <w:rPr>
          <w:b/>
          <w:sz w:val="32"/>
          <w:szCs w:val="32"/>
        </w:rPr>
        <w:t xml:space="preserve"> </w:t>
      </w:r>
      <w:r>
        <w:rPr>
          <w:b/>
          <w:sz w:val="32"/>
          <w:szCs w:val="32"/>
        </w:rPr>
        <w:t xml:space="preserve">ТЭК и </w:t>
      </w:r>
      <w:r w:rsidRPr="007B6B30">
        <w:rPr>
          <w:b/>
          <w:sz w:val="32"/>
          <w:szCs w:val="32"/>
        </w:rPr>
        <w:t xml:space="preserve">ЖКХ. </w:t>
      </w:r>
    </w:p>
    <w:p w:rsidR="00073EF0" w:rsidRPr="00073EF0" w:rsidRDefault="00073EF0" w:rsidP="00073EF0">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073EF0" w:rsidRPr="00073EF0" w:rsidRDefault="00073EF0" w:rsidP="00073EF0">
      <w:pPr>
        <w:tabs>
          <w:tab w:val="left" w:pos="993"/>
        </w:tabs>
        <w:ind w:firstLine="567"/>
        <w:jc w:val="both"/>
        <w:rPr>
          <w:b/>
          <w:sz w:val="32"/>
          <w:szCs w:val="32"/>
        </w:rPr>
      </w:pPr>
      <w:r>
        <w:rPr>
          <w:b/>
          <w:sz w:val="32"/>
          <w:szCs w:val="32"/>
        </w:rPr>
        <w:t>5</w:t>
      </w:r>
      <w:r w:rsidRPr="0082286E">
        <w:rPr>
          <w:b/>
          <w:sz w:val="32"/>
          <w:szCs w:val="32"/>
        </w:rPr>
        <w:t>. Вероятн</w:t>
      </w:r>
      <w:r>
        <w:rPr>
          <w:b/>
          <w:sz w:val="32"/>
          <w:szCs w:val="32"/>
        </w:rPr>
        <w:t xml:space="preserve">ость биолого-социального риска. </w:t>
      </w:r>
    </w:p>
    <w:p w:rsidR="00073EF0" w:rsidRPr="0082286E" w:rsidRDefault="00073EF0" w:rsidP="00073EF0">
      <w:pPr>
        <w:tabs>
          <w:tab w:val="left" w:pos="7800"/>
        </w:tabs>
        <w:jc w:val="both"/>
        <w:rPr>
          <w:b/>
          <w:sz w:val="32"/>
          <w:szCs w:val="32"/>
        </w:rPr>
      </w:pPr>
      <w:r>
        <w:rPr>
          <w:bCs/>
          <w:sz w:val="32"/>
          <w:szCs w:val="32"/>
        </w:rPr>
        <w:t xml:space="preserve">     </w:t>
      </w:r>
      <w:r w:rsidRPr="009240D6">
        <w:rPr>
          <w:b/>
          <w:bCs/>
          <w:sz w:val="32"/>
          <w:szCs w:val="32"/>
        </w:rPr>
        <w:t>5</w:t>
      </w:r>
      <w:r w:rsidRPr="005014A1">
        <w:rPr>
          <w:b/>
          <w:sz w:val="32"/>
          <w:szCs w:val="32"/>
        </w:rPr>
        <w:t>.1. Санитарно</w:t>
      </w:r>
      <w:r w:rsidRPr="0082286E">
        <w:rPr>
          <w:b/>
          <w:sz w:val="32"/>
          <w:szCs w:val="32"/>
        </w:rPr>
        <w:t>-эпидемиологическая обстановка.</w:t>
      </w:r>
    </w:p>
    <w:p w:rsidR="00073EF0" w:rsidRPr="00F74598" w:rsidRDefault="00073EF0" w:rsidP="00073EF0">
      <w:pPr>
        <w:tabs>
          <w:tab w:val="left" w:pos="720"/>
        </w:tabs>
        <w:jc w:val="both"/>
        <w:rPr>
          <w:b/>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F74598">
        <w:rPr>
          <w:sz w:val="28"/>
          <w:szCs w:val="28"/>
        </w:rPr>
        <w:t>возм</w:t>
      </w:r>
      <w:r w:rsidRPr="00A343BC">
        <w:rPr>
          <w:sz w:val="28"/>
          <w:szCs w:val="28"/>
        </w:rPr>
        <w:t xml:space="preserve">ожны обращения граждан в лечебные учреждения по поводу </w:t>
      </w:r>
      <w:r>
        <w:rPr>
          <w:sz w:val="28"/>
          <w:szCs w:val="28"/>
        </w:rPr>
        <w:t xml:space="preserve">укусов </w:t>
      </w:r>
      <w:r w:rsidRPr="00F74598">
        <w:rPr>
          <w:sz w:val="28"/>
          <w:szCs w:val="28"/>
        </w:rPr>
        <w:t>клещами и случаи заболевания клещевым энцефалитом.</w:t>
      </w:r>
      <w:r w:rsidRPr="00F74598">
        <w:rPr>
          <w:b/>
          <w:sz w:val="28"/>
          <w:szCs w:val="28"/>
        </w:rPr>
        <w:t xml:space="preserve"> </w:t>
      </w:r>
    </w:p>
    <w:p w:rsidR="00073EF0" w:rsidRPr="0082286E" w:rsidRDefault="00073EF0" w:rsidP="00073EF0">
      <w:pPr>
        <w:tabs>
          <w:tab w:val="left" w:pos="720"/>
        </w:tabs>
        <w:ind w:firstLine="567"/>
        <w:jc w:val="both"/>
        <w:rPr>
          <w:b/>
          <w:sz w:val="32"/>
          <w:szCs w:val="32"/>
        </w:rPr>
      </w:pPr>
      <w:r>
        <w:rPr>
          <w:b/>
          <w:sz w:val="32"/>
          <w:szCs w:val="32"/>
        </w:rPr>
        <w:t>5</w:t>
      </w:r>
      <w:r w:rsidRPr="0082286E">
        <w:rPr>
          <w:b/>
          <w:sz w:val="32"/>
          <w:szCs w:val="32"/>
        </w:rPr>
        <w:t>.2. Эпизоотическая обстановка.</w:t>
      </w:r>
    </w:p>
    <w:p w:rsidR="00073EF0" w:rsidRPr="00A343BC" w:rsidRDefault="00073EF0" w:rsidP="00073EF0">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073EF0" w:rsidRDefault="00073EF0" w:rsidP="00073EF0">
      <w:pPr>
        <w:tabs>
          <w:tab w:val="left" w:pos="720"/>
        </w:tabs>
        <w:jc w:val="both"/>
        <w:rPr>
          <w:b/>
          <w:sz w:val="32"/>
          <w:szCs w:val="32"/>
        </w:rPr>
      </w:pPr>
      <w:r>
        <w:rPr>
          <w:b/>
          <w:sz w:val="32"/>
          <w:szCs w:val="32"/>
        </w:rPr>
        <w:t xml:space="preserve">      5</w:t>
      </w:r>
      <w:r w:rsidRPr="0082286E">
        <w:rPr>
          <w:b/>
          <w:sz w:val="32"/>
          <w:szCs w:val="32"/>
        </w:rPr>
        <w:t>.3. Экологическая обстановка.</w:t>
      </w:r>
    </w:p>
    <w:p w:rsidR="00073EF0" w:rsidRDefault="00073EF0" w:rsidP="00073EF0">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552F24" w:rsidRDefault="00552F24" w:rsidP="00073EF0">
      <w:pPr>
        <w:tabs>
          <w:tab w:val="left" w:pos="567"/>
        </w:tabs>
        <w:suppressAutoHyphens/>
        <w:ind w:firstLine="567"/>
        <w:jc w:val="both"/>
        <w:rPr>
          <w:b/>
          <w:sz w:val="32"/>
          <w:szCs w:val="32"/>
        </w:rPr>
      </w:pPr>
    </w:p>
    <w:p w:rsidR="00073EF0" w:rsidRPr="00B7369B" w:rsidRDefault="00073EF0" w:rsidP="00073EF0">
      <w:pPr>
        <w:tabs>
          <w:tab w:val="left" w:pos="567"/>
        </w:tabs>
        <w:suppressAutoHyphens/>
        <w:ind w:firstLine="567"/>
        <w:jc w:val="both"/>
        <w:rPr>
          <w:b/>
          <w:bCs/>
          <w:iCs/>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073EF0" w:rsidRDefault="00073EF0" w:rsidP="00073EF0">
      <w:pPr>
        <w:tabs>
          <w:tab w:val="left" w:pos="7800"/>
        </w:tabs>
        <w:jc w:val="both"/>
        <w:rPr>
          <w:sz w:val="28"/>
          <w:szCs w:val="28"/>
        </w:rPr>
      </w:pPr>
      <w:r>
        <w:rPr>
          <w:sz w:val="28"/>
          <w:szCs w:val="28"/>
        </w:rPr>
        <w:t xml:space="preserve"> </w:t>
      </w: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073EF0" w:rsidRDefault="00073EF0" w:rsidP="00073EF0">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D96649" w:rsidRPr="00552F24" w:rsidRDefault="00073EF0" w:rsidP="00552F24">
      <w:pPr>
        <w:tabs>
          <w:tab w:val="left" w:pos="567"/>
        </w:tabs>
        <w:suppressAutoHyphens/>
        <w:jc w:val="both"/>
        <w:rPr>
          <w:b/>
          <w:sz w:val="28"/>
          <w:szCs w:val="28"/>
        </w:rPr>
      </w:pPr>
      <w:r>
        <w:rPr>
          <w:b/>
          <w:sz w:val="32"/>
          <w:szCs w:val="32"/>
        </w:rPr>
        <w:t xml:space="preserve">      </w:t>
      </w:r>
    </w:p>
    <w:p w:rsidR="00152FF5" w:rsidRPr="007358EE" w:rsidRDefault="00552F24" w:rsidP="00272546">
      <w:pPr>
        <w:tabs>
          <w:tab w:val="left" w:pos="993"/>
        </w:tabs>
        <w:ind w:firstLine="567"/>
        <w:jc w:val="both"/>
        <w:rPr>
          <w:rFonts w:cs="Calibri"/>
          <w:b/>
          <w:bCs/>
          <w:kern w:val="1"/>
          <w:sz w:val="32"/>
          <w:szCs w:val="32"/>
          <w:lang w:eastAsia="ar-SA"/>
        </w:rPr>
      </w:pPr>
      <w:r>
        <w:rPr>
          <w:b/>
          <w:sz w:val="32"/>
          <w:szCs w:val="32"/>
        </w:rPr>
        <w:t>7</w:t>
      </w:r>
      <w:r w:rsidR="00073EF0">
        <w:rPr>
          <w:b/>
          <w:sz w:val="32"/>
          <w:szCs w:val="32"/>
        </w:rPr>
        <w:t>.</w:t>
      </w:r>
      <w:r w:rsidR="00804776" w:rsidRPr="00804776">
        <w:rPr>
          <w:b/>
          <w:sz w:val="32"/>
          <w:szCs w:val="32"/>
        </w:rPr>
        <w:t xml:space="preserve"> Вероятность риска природных пожаров.</w:t>
      </w:r>
    </w:p>
    <w:p w:rsidR="009240D6" w:rsidRDefault="009240D6" w:rsidP="009240D6">
      <w:pPr>
        <w:widowControl w:val="0"/>
        <w:autoSpaceDE w:val="0"/>
        <w:autoSpaceDN w:val="0"/>
        <w:adjustRightInd w:val="0"/>
        <w:ind w:firstLine="567"/>
        <w:jc w:val="center"/>
        <w:rPr>
          <w:b/>
          <w:sz w:val="28"/>
          <w:szCs w:val="28"/>
        </w:rPr>
      </w:pPr>
    </w:p>
    <w:p w:rsidR="009240D6" w:rsidRPr="009240D6" w:rsidRDefault="00073EF0" w:rsidP="009240D6">
      <w:pPr>
        <w:widowControl w:val="0"/>
        <w:autoSpaceDE w:val="0"/>
        <w:autoSpaceDN w:val="0"/>
        <w:adjustRightInd w:val="0"/>
        <w:ind w:firstLine="567"/>
        <w:jc w:val="center"/>
        <w:rPr>
          <w:b/>
          <w:sz w:val="28"/>
          <w:szCs w:val="28"/>
        </w:rPr>
      </w:pPr>
      <w:r>
        <w:rPr>
          <w:b/>
          <w:sz w:val="28"/>
          <w:szCs w:val="28"/>
        </w:rPr>
        <w:t>ШТОРМОВОЕ ПРЕДУПРЕЖДЕНИЕ № 12-1</w:t>
      </w:r>
    </w:p>
    <w:p w:rsidR="001B465F" w:rsidRDefault="00073EF0" w:rsidP="001B465F">
      <w:pPr>
        <w:widowControl w:val="0"/>
        <w:autoSpaceDE w:val="0"/>
        <w:autoSpaceDN w:val="0"/>
        <w:adjustRightInd w:val="0"/>
        <w:ind w:firstLine="567"/>
        <w:jc w:val="both"/>
        <w:rPr>
          <w:b/>
          <w:sz w:val="28"/>
          <w:szCs w:val="28"/>
        </w:rPr>
      </w:pPr>
      <w:r w:rsidRPr="00073EF0">
        <w:rPr>
          <w:sz w:val="28"/>
          <w:szCs w:val="28"/>
        </w:rPr>
        <w:t xml:space="preserve">В Алтайском крае в период с 23 по 29 апреля 2024 года на большей части территории сохранится высокая пожароопасность (4 класс горимости). </w:t>
      </w:r>
      <w:r>
        <w:rPr>
          <w:sz w:val="28"/>
          <w:szCs w:val="28"/>
        </w:rPr>
        <w:t xml:space="preserve">            </w:t>
      </w:r>
      <w:r w:rsidRPr="00073EF0">
        <w:rPr>
          <w:sz w:val="28"/>
          <w:szCs w:val="28"/>
        </w:rPr>
        <w:t>По данным Алтайского ЦГМС на территории Алтайского края ожидается горимость 2, 3, 4 класса.</w:t>
      </w:r>
      <w:r>
        <w:rPr>
          <w:sz w:val="28"/>
          <w:szCs w:val="28"/>
        </w:rPr>
        <w:t xml:space="preserve"> </w:t>
      </w:r>
      <w:r w:rsidR="001B465F" w:rsidRPr="009240D6">
        <w:rPr>
          <w:sz w:val="28"/>
          <w:szCs w:val="28"/>
        </w:rPr>
        <w:t>В результате деятельности человека (отжиги, палы, неосторожное обращение с огнём) возможно</w:t>
      </w:r>
      <w:r w:rsidR="001B465F" w:rsidRPr="00DB587F">
        <w:rPr>
          <w:sz w:val="28"/>
          <w:szCs w:val="28"/>
        </w:rPr>
        <w:t xml:space="preserve"> возникновение природных (ландшафтных) пожаров</w:t>
      </w:r>
      <w:r w:rsidR="001B465F">
        <w:rPr>
          <w:sz w:val="28"/>
          <w:szCs w:val="28"/>
        </w:rPr>
        <w:t xml:space="preserve"> на территории Усть-Пристанского района</w:t>
      </w:r>
      <w:r w:rsidR="001B465F" w:rsidRPr="00DB587F">
        <w:rPr>
          <w:sz w:val="28"/>
          <w:szCs w:val="28"/>
        </w:rPr>
        <w:t>.</w:t>
      </w:r>
      <w:r w:rsidR="001B465F" w:rsidRPr="00395FA3">
        <w:rPr>
          <w:b/>
          <w:sz w:val="28"/>
          <w:szCs w:val="28"/>
        </w:rPr>
        <w:t xml:space="preserve"> </w:t>
      </w:r>
      <w:r w:rsidR="001B465F" w:rsidRPr="00A95B04">
        <w:rPr>
          <w:b/>
          <w:sz w:val="28"/>
          <w:szCs w:val="28"/>
        </w:rPr>
        <w:t>Наибольшая вероятность возникновения пожара в  с.Чеканиха и с. Клепиково.</w:t>
      </w:r>
    </w:p>
    <w:p w:rsidR="00552F24" w:rsidRDefault="00552F24" w:rsidP="001B465F">
      <w:pPr>
        <w:widowControl w:val="0"/>
        <w:autoSpaceDE w:val="0"/>
        <w:autoSpaceDN w:val="0"/>
        <w:adjustRightInd w:val="0"/>
        <w:ind w:firstLine="567"/>
        <w:jc w:val="both"/>
        <w:rPr>
          <w:b/>
          <w:sz w:val="28"/>
          <w:szCs w:val="28"/>
        </w:rPr>
      </w:pPr>
    </w:p>
    <w:p w:rsidR="00552F24" w:rsidRPr="009F5616" w:rsidRDefault="00552F24" w:rsidP="00552F24">
      <w:pPr>
        <w:tabs>
          <w:tab w:val="left" w:pos="7800"/>
        </w:tabs>
        <w:jc w:val="both"/>
        <w:rPr>
          <w:b/>
          <w:sz w:val="32"/>
          <w:szCs w:val="32"/>
        </w:rPr>
      </w:pPr>
      <w:r>
        <w:rPr>
          <w:b/>
          <w:sz w:val="32"/>
          <w:szCs w:val="32"/>
        </w:rPr>
        <w:t xml:space="preserve">     8.</w:t>
      </w:r>
      <w:r w:rsidRPr="00B24719">
        <w:rPr>
          <w:b/>
          <w:sz w:val="32"/>
          <w:szCs w:val="32"/>
        </w:rPr>
        <w:t>Вероятность ри</w:t>
      </w:r>
      <w:r>
        <w:rPr>
          <w:b/>
          <w:sz w:val="32"/>
          <w:szCs w:val="32"/>
        </w:rPr>
        <w:t>ска происшествий на акваториях.</w:t>
      </w:r>
      <w:r>
        <w:rPr>
          <w:sz w:val="32"/>
          <w:szCs w:val="32"/>
        </w:rPr>
        <w:t xml:space="preserve"> </w:t>
      </w:r>
    </w:p>
    <w:p w:rsidR="002E6DC3" w:rsidRDefault="00552F24" w:rsidP="002E6DC3">
      <w:pPr>
        <w:tabs>
          <w:tab w:val="left" w:pos="7800"/>
        </w:tabs>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552F24" w:rsidRPr="00552F24" w:rsidRDefault="00552F24" w:rsidP="002E6DC3">
      <w:pPr>
        <w:tabs>
          <w:tab w:val="left" w:pos="7800"/>
        </w:tabs>
        <w:jc w:val="both"/>
        <w:rPr>
          <w:sz w:val="28"/>
          <w:szCs w:val="28"/>
        </w:rPr>
      </w:pPr>
    </w:p>
    <w:p w:rsidR="00804776" w:rsidRDefault="00734F60" w:rsidP="00734F60">
      <w:pPr>
        <w:pStyle w:val="Standard"/>
        <w:jc w:val="both"/>
      </w:pPr>
      <w:r>
        <w:rPr>
          <w:b/>
          <w:sz w:val="32"/>
          <w:szCs w:val="32"/>
        </w:rPr>
        <w:lastRenderedPageBreak/>
        <w:t xml:space="preserve">   </w:t>
      </w:r>
      <w:r w:rsidR="00552F24">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9E05B1">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59021E">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8-903-072-95-52 регулярно проводятся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подворовых обходов при которых проводится проверка состояния отопительных печей, исправность пожарных извещателей, раздаются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Pr="00302BB6">
        <w:rPr>
          <w:rFonts w:ascii="Times New Roman" w:hAnsi="Times New Roman"/>
          <w:color w:val="000000"/>
          <w:sz w:val="28"/>
          <w:szCs w:val="28"/>
        </w:rPr>
        <w:t xml:space="preserve">Регулярно проводится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сот.тел. 8-960-964-22-15;тел.8(38554)22-5-35 проверены и приведены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w:t>
      </w:r>
      <w:r w:rsidRPr="00B03B6B">
        <w:rPr>
          <w:rFonts w:ascii="Times New Roman" w:hAnsi="Times New Roman"/>
          <w:color w:val="000000"/>
          <w:sz w:val="28"/>
          <w:szCs w:val="28"/>
        </w:rPr>
        <w:lastRenderedPageBreak/>
        <w:t xml:space="preserve">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Pr="00B03B6B">
        <w:rPr>
          <w:rFonts w:ascii="Times New Roman" w:hAnsi="Times New Roman"/>
          <w:sz w:val="28"/>
          <w:szCs w:val="28"/>
        </w:rPr>
        <w:t>Проводится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Pr="00B03B6B">
        <w:rPr>
          <w:rFonts w:ascii="Times New Roman" w:hAnsi="Times New Roman"/>
          <w:sz w:val="28"/>
          <w:szCs w:val="28"/>
        </w:rPr>
        <w:t xml:space="preserve">Размещаются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 xml:space="preserve">В случае крупных ДТП или ухудшения дорожных условий </w:t>
      </w:r>
      <w:r w:rsidR="004A3A75">
        <w:rPr>
          <w:rFonts w:ascii="Times New Roman" w:hAnsi="Times New Roman"/>
          <w:color w:val="000000"/>
          <w:sz w:val="28"/>
          <w:szCs w:val="28"/>
        </w:rPr>
        <w:t>МО         проработаны  вопросы:</w:t>
      </w:r>
      <w:r w:rsidRPr="00B03B6B">
        <w:rPr>
          <w:rFonts w:ascii="Times New Roman" w:hAnsi="Times New Roman"/>
          <w:color w:val="000000"/>
          <w:sz w:val="28"/>
          <w:szCs w:val="28"/>
        </w:rPr>
        <w:t xml:space="preserve"> организации мест питания (</w:t>
      </w:r>
      <w:r w:rsidRPr="00B03B6B">
        <w:rPr>
          <w:rFonts w:ascii="Times New Roman" w:hAnsi="Times New Roman"/>
          <w:bCs/>
          <w:sz w:val="28"/>
          <w:szCs w:val="28"/>
        </w:rPr>
        <w:t>кафе «Грезы» (на 130 мест)</w:t>
      </w:r>
      <w:r w:rsidR="004A3A75">
        <w:rPr>
          <w:rFonts w:ascii="Times New Roman" w:hAnsi="Times New Roman"/>
          <w:bCs/>
          <w:sz w:val="28"/>
          <w:szCs w:val="28"/>
        </w:rPr>
        <w:t>;</w:t>
      </w:r>
      <w:r w:rsidR="004A3A75">
        <w:rPr>
          <w:rFonts w:ascii="Times New Roman" w:hAnsi="Times New Roman"/>
          <w:color w:val="000000"/>
          <w:sz w:val="28"/>
          <w:szCs w:val="28"/>
        </w:rPr>
        <w:t xml:space="preserve"> р</w:t>
      </w:r>
      <w:r w:rsidRPr="00B03B6B">
        <w:rPr>
          <w:rFonts w:ascii="Times New Roman" w:hAnsi="Times New Roman"/>
          <w:color w:val="000000"/>
          <w:sz w:val="28"/>
          <w:szCs w:val="28"/>
        </w:rPr>
        <w:t>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 xml:space="preserve">Рекомендовано перед планированием поездки ознакамливаться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073EF0" w:rsidRPr="005A78EE" w:rsidRDefault="00073EF0" w:rsidP="00073EF0">
      <w:pPr>
        <w:tabs>
          <w:tab w:val="left" w:pos="720"/>
        </w:tabs>
        <w:jc w:val="both"/>
        <w:rPr>
          <w:sz w:val="32"/>
          <w:szCs w:val="32"/>
        </w:rPr>
      </w:pPr>
      <w:r w:rsidRPr="005A78EE">
        <w:rPr>
          <w:b/>
          <w:sz w:val="32"/>
          <w:szCs w:val="32"/>
        </w:rPr>
        <w:t>3. По риску аварий на объектах ТЭК и ЖКХ.</w:t>
      </w:r>
      <w:r w:rsidRPr="005A78EE">
        <w:rPr>
          <w:sz w:val="32"/>
          <w:szCs w:val="32"/>
        </w:rPr>
        <w:t xml:space="preserve"> </w:t>
      </w:r>
    </w:p>
    <w:p w:rsidR="00073EF0" w:rsidRPr="00A549E1" w:rsidRDefault="00073EF0" w:rsidP="00073EF0">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073EF0" w:rsidRPr="00A549E1" w:rsidRDefault="00073EF0" w:rsidP="00073EF0">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073EF0" w:rsidRPr="00A549E1" w:rsidRDefault="00073EF0" w:rsidP="00073EF0">
      <w:pPr>
        <w:tabs>
          <w:tab w:val="left" w:pos="720"/>
        </w:tabs>
        <w:jc w:val="both"/>
        <w:rPr>
          <w:sz w:val="28"/>
          <w:szCs w:val="28"/>
        </w:rPr>
      </w:pPr>
      <w:r w:rsidRPr="00A549E1">
        <w:rPr>
          <w:sz w:val="28"/>
          <w:szCs w:val="28"/>
        </w:rPr>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073EF0" w:rsidRPr="00A549E1" w:rsidRDefault="00073EF0" w:rsidP="00073EF0">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3EF0" w:rsidRPr="00A549E1" w:rsidRDefault="00073EF0" w:rsidP="00073EF0">
      <w:pPr>
        <w:tabs>
          <w:tab w:val="left" w:pos="720"/>
        </w:tabs>
        <w:jc w:val="both"/>
        <w:rPr>
          <w:sz w:val="28"/>
          <w:szCs w:val="28"/>
        </w:rPr>
      </w:pPr>
      <w:r w:rsidRPr="00A549E1">
        <w:rPr>
          <w:sz w:val="28"/>
          <w:szCs w:val="28"/>
        </w:rPr>
        <w:tab/>
        <w:t xml:space="preserve">-организовать своевременная уборка снежных масс с крыш строений во избежание </w:t>
      </w:r>
      <w:r w:rsidR="009E05B1">
        <w:rPr>
          <w:sz w:val="28"/>
          <w:szCs w:val="28"/>
        </w:rPr>
        <w:t>обрушения кровли и травмирования</w:t>
      </w:r>
      <w:r w:rsidRPr="00A549E1">
        <w:rPr>
          <w:sz w:val="28"/>
          <w:szCs w:val="28"/>
        </w:rPr>
        <w:t xml:space="preserve"> людей, а также повреждения имущества из-за схода снежных и ледяных масс.</w:t>
      </w:r>
    </w:p>
    <w:p w:rsidR="009240D6" w:rsidRPr="00E72DC5" w:rsidRDefault="009240D6"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9240D6" w:rsidP="00734F60">
      <w:pPr>
        <w:ind w:right="-5"/>
        <w:jc w:val="both"/>
        <w:rPr>
          <w:sz w:val="32"/>
          <w:szCs w:val="32"/>
        </w:rPr>
      </w:pPr>
      <w:r>
        <w:rPr>
          <w:b/>
          <w:bCs/>
          <w:sz w:val="32"/>
          <w:szCs w:val="32"/>
        </w:rPr>
        <w:t>4</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Pr="00176B4C">
        <w:rPr>
          <w:bCs/>
          <w:sz w:val="28"/>
          <w:szCs w:val="28"/>
        </w:rPr>
        <w:t>Организована санитарно-просветительная работа через местную газету «Авангард» и  размещение на сайте Администрации Усть-Пристанского района информации о методах и средствах профилакти</w:t>
      </w:r>
      <w:r w:rsidR="002E6DC3">
        <w:rPr>
          <w:bCs/>
          <w:sz w:val="28"/>
          <w:szCs w:val="28"/>
        </w:rPr>
        <w:t xml:space="preserve">ки заболеваний </w:t>
      </w:r>
      <w:r w:rsidR="002E6DC3">
        <w:rPr>
          <w:bCs/>
          <w:sz w:val="28"/>
          <w:szCs w:val="28"/>
        </w:rPr>
        <w:lastRenderedPageBreak/>
        <w:t>(COVID – 19</w:t>
      </w:r>
      <w:r w:rsidRPr="00176B4C">
        <w:rPr>
          <w:bCs/>
          <w:sz w:val="28"/>
          <w:szCs w:val="28"/>
        </w:rPr>
        <w:t xml:space="preserve">, </w:t>
      </w:r>
      <w:r>
        <w:rPr>
          <w:bCs/>
          <w:sz w:val="28"/>
          <w:szCs w:val="28"/>
        </w:rPr>
        <w:t>клещевого энцефалита</w:t>
      </w:r>
      <w:r w:rsidR="00073EF0">
        <w:rPr>
          <w:bCs/>
          <w:sz w:val="28"/>
          <w:szCs w:val="28"/>
        </w:rPr>
        <w:t xml:space="preserve">, </w:t>
      </w:r>
      <w:r w:rsidR="00073EF0">
        <w:t>клещевого боррелиоза</w:t>
      </w:r>
      <w:r w:rsidRPr="00176B4C">
        <w:rPr>
          <w:bCs/>
          <w:sz w:val="28"/>
          <w:szCs w:val="28"/>
        </w:rPr>
        <w:t xml:space="preserve">) и мерах по их предупреждению. </w:t>
      </w:r>
      <w:r w:rsidRPr="00176B4C">
        <w:rPr>
          <w:sz w:val="28"/>
          <w:szCs w:val="28"/>
        </w:rPr>
        <w:t>В целях профилактики распространения случаев заболевания коронавирусной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Pr="00176B4C">
        <w:rPr>
          <w:bCs/>
          <w:sz w:val="28"/>
          <w:szCs w:val="28"/>
        </w:rPr>
        <w:t>введены</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734F60" w:rsidRDefault="00734F60" w:rsidP="00734F60">
      <w:pPr>
        <w:autoSpaceDE w:val="0"/>
        <w:autoSpaceDN w:val="0"/>
        <w:adjustRightInd w:val="0"/>
        <w:jc w:val="both"/>
        <w:rPr>
          <w:bCs/>
          <w:sz w:val="28"/>
          <w:szCs w:val="28"/>
        </w:rPr>
      </w:pPr>
      <w:r w:rsidRPr="00176B4C">
        <w:rPr>
          <w:sz w:val="28"/>
          <w:szCs w:val="28"/>
        </w:rPr>
        <w:t xml:space="preserve">      </w:t>
      </w:r>
      <w:r w:rsidRPr="00176B4C">
        <w:rPr>
          <w:bCs/>
          <w:sz w:val="28"/>
          <w:szCs w:val="28"/>
        </w:rPr>
        <w:t>проводятся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CF7E45" w:rsidRPr="005A78EE" w:rsidRDefault="00CF7E45" w:rsidP="00CF7E45">
      <w:pPr>
        <w:autoSpaceDE w:val="0"/>
        <w:autoSpaceDN w:val="0"/>
        <w:adjustRightInd w:val="0"/>
        <w:jc w:val="both"/>
        <w:rPr>
          <w:bCs/>
          <w:sz w:val="28"/>
          <w:szCs w:val="28"/>
        </w:rPr>
      </w:pPr>
      <w:r>
        <w:rPr>
          <w:b/>
          <w:bCs/>
          <w:sz w:val="32"/>
          <w:szCs w:val="32"/>
        </w:rPr>
        <w:t xml:space="preserve">  5</w:t>
      </w:r>
      <w:r w:rsidRPr="005A78EE">
        <w:rPr>
          <w:b/>
          <w:bCs/>
          <w:sz w:val="32"/>
          <w:szCs w:val="32"/>
        </w:rPr>
        <w:t xml:space="preserve">. </w:t>
      </w:r>
      <w:r w:rsidRPr="005A78EE">
        <w:rPr>
          <w:b/>
          <w:sz w:val="32"/>
          <w:szCs w:val="32"/>
        </w:rPr>
        <w:t xml:space="preserve">По риску возникновения подтоплений. </w:t>
      </w:r>
    </w:p>
    <w:p w:rsidR="00CF7E45" w:rsidRPr="00176B4C" w:rsidRDefault="00CF7E45" w:rsidP="00CF7E45">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CF7E45" w:rsidRDefault="00CF7E45" w:rsidP="00CF7E45">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CF7E45" w:rsidRPr="00176B4C" w:rsidRDefault="00CF7E45" w:rsidP="00CF7E45">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CF7E45" w:rsidRPr="00176B4C" w:rsidRDefault="00CF7E45" w:rsidP="00CF7E45">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F7E45" w:rsidRPr="00134F8D" w:rsidRDefault="00CF7E45" w:rsidP="00CF7E45">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CF7E45" w:rsidRDefault="00CF7E45" w:rsidP="00CF7E45">
      <w:pPr>
        <w:tabs>
          <w:tab w:val="left" w:pos="720"/>
        </w:tabs>
        <w:jc w:val="both"/>
      </w:pPr>
      <w:r>
        <w:rPr>
          <w:b/>
          <w:bCs/>
          <w:sz w:val="32"/>
          <w:szCs w:val="32"/>
        </w:rPr>
        <w:t xml:space="preserve">   </w:t>
      </w:r>
      <w:r w:rsidR="00293344">
        <w:rPr>
          <w:b/>
          <w:bCs/>
          <w:sz w:val="32"/>
          <w:szCs w:val="32"/>
        </w:rPr>
        <w:t>6</w:t>
      </w:r>
      <w:r>
        <w:rPr>
          <w:b/>
          <w:bCs/>
          <w:sz w:val="32"/>
          <w:szCs w:val="32"/>
        </w:rPr>
        <w:t xml:space="preserve">. По </w:t>
      </w:r>
      <w:r w:rsidRPr="008C5FE5">
        <w:rPr>
          <w:b/>
          <w:bCs/>
          <w:sz w:val="32"/>
          <w:szCs w:val="32"/>
        </w:rPr>
        <w:t xml:space="preserve">риску </w:t>
      </w:r>
      <w:r w:rsidRPr="008C5FE5">
        <w:rPr>
          <w:b/>
          <w:sz w:val="32"/>
          <w:szCs w:val="32"/>
        </w:rPr>
        <w:t>возникновения природных пожаров.</w:t>
      </w:r>
    </w:p>
    <w:p w:rsidR="00CF7E45" w:rsidRPr="00DB587F" w:rsidRDefault="00CF7E45" w:rsidP="00CF7E45">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CF7E45" w:rsidRPr="00DB587F" w:rsidRDefault="00CF7E45" w:rsidP="00CF7E45">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CF7E45" w:rsidRPr="00DB587F" w:rsidRDefault="00CF7E45" w:rsidP="00CF7E45">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CF7E45" w:rsidRPr="00DB587F" w:rsidRDefault="00CF7E45" w:rsidP="00CF7E45">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CF7E45" w:rsidRPr="00DB587F" w:rsidRDefault="00CF7E45" w:rsidP="00CF7E45">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CF7E45" w:rsidRPr="00DB587F" w:rsidRDefault="00CF7E45" w:rsidP="00CF7E45">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CF7E45" w:rsidRPr="00DB587F" w:rsidRDefault="00CF7E45" w:rsidP="00CF7E45">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CF7E45" w:rsidRDefault="00CF7E45" w:rsidP="00CF7E45">
      <w:pPr>
        <w:tabs>
          <w:tab w:val="num" w:pos="720"/>
        </w:tabs>
        <w:jc w:val="both"/>
        <w:rPr>
          <w:sz w:val="28"/>
          <w:szCs w:val="28"/>
        </w:rPr>
      </w:pPr>
      <w:r w:rsidRPr="00DB587F">
        <w:rPr>
          <w:sz w:val="28"/>
          <w:szCs w:val="28"/>
        </w:rPr>
        <w:lastRenderedPageBreak/>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293344" w:rsidRDefault="00293344" w:rsidP="00293344">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 xml:space="preserve">  7</w:t>
      </w:r>
      <w:r w:rsidRPr="005E48B1">
        <w:rPr>
          <w:rFonts w:ascii="Times New Roman" w:hAnsi="Times New Roman"/>
          <w:b/>
          <w:bCs/>
          <w:color w:val="000000"/>
          <w:sz w:val="32"/>
          <w:szCs w:val="32"/>
        </w:rPr>
        <w:t>. По риску происшествий на  акваториях.</w:t>
      </w:r>
    </w:p>
    <w:p w:rsidR="00293344" w:rsidRDefault="00293344" w:rsidP="00293344">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Проводить</w:t>
      </w:r>
      <w:r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293344" w:rsidRDefault="00293344" w:rsidP="00293344">
      <w:pPr>
        <w:pStyle w:val="a7"/>
        <w:autoSpaceDE w:val="0"/>
        <w:autoSpaceDN w:val="0"/>
        <w:adjustRightInd w:val="0"/>
        <w:ind w:left="0"/>
        <w:jc w:val="both"/>
        <w:rPr>
          <w:rFonts w:ascii="Times New Roman" w:hAnsi="Times New Roman"/>
          <w:color w:val="000000"/>
          <w:sz w:val="28"/>
          <w:szCs w:val="28"/>
        </w:rPr>
      </w:pPr>
      <w:r w:rsidRPr="00C578AA">
        <w:rPr>
          <w:rFonts w:ascii="Times New Roman" w:hAnsi="Times New Roman"/>
          <w:color w:val="000000"/>
          <w:sz w:val="28"/>
          <w:szCs w:val="28"/>
        </w:rPr>
        <w:t xml:space="preserve">-на водных объектах Усть-Пристанского района с целью исключения случае гибели людей силами </w:t>
      </w:r>
      <w:r>
        <w:rPr>
          <w:rFonts w:ascii="Times New Roman" w:hAnsi="Times New Roman"/>
          <w:color w:val="000000"/>
          <w:sz w:val="28"/>
          <w:szCs w:val="28"/>
        </w:rPr>
        <w:t>сель</w:t>
      </w:r>
      <w:r w:rsidRPr="00C578AA">
        <w:rPr>
          <w:rFonts w:ascii="Times New Roman" w:hAnsi="Times New Roman"/>
          <w:color w:val="000000"/>
          <w:sz w:val="28"/>
          <w:szCs w:val="28"/>
        </w:rPr>
        <w:t>советов организовать проведение патрулирования.</w:t>
      </w:r>
    </w:p>
    <w:p w:rsidR="00293344" w:rsidRPr="00293344" w:rsidRDefault="00293344" w:rsidP="00293344">
      <w:pPr>
        <w:pStyle w:val="a7"/>
        <w:autoSpaceDE w:val="0"/>
        <w:autoSpaceDN w:val="0"/>
        <w:adjustRightInd w:val="0"/>
        <w:ind w:left="0"/>
        <w:jc w:val="both"/>
        <w:rPr>
          <w:rFonts w:ascii="Times New Roman" w:hAnsi="Times New Roman"/>
          <w:sz w:val="28"/>
          <w:szCs w:val="28"/>
        </w:rPr>
      </w:pPr>
      <w:r w:rsidRPr="00C578AA">
        <w:rPr>
          <w:rFonts w:ascii="Times New Roman" w:hAnsi="Times New Roman"/>
          <w:sz w:val="28"/>
          <w:szCs w:val="28"/>
        </w:rPr>
        <w:t>-акцентировать внимание на патрулировании, раздаче профилактических листовок в местах рыбной ловли.</w:t>
      </w:r>
    </w:p>
    <w:p w:rsidR="00AB5EA9" w:rsidRDefault="00CF7E45" w:rsidP="00CF7E45">
      <w:pPr>
        <w:tabs>
          <w:tab w:val="left" w:pos="720"/>
        </w:tabs>
        <w:jc w:val="both"/>
        <w:rPr>
          <w:b/>
          <w:bCs/>
          <w:sz w:val="32"/>
          <w:szCs w:val="32"/>
        </w:rPr>
      </w:pPr>
      <w:r w:rsidRPr="00946340">
        <w:rPr>
          <w:sz w:val="28"/>
          <w:szCs w:val="28"/>
        </w:rPr>
        <w:t xml:space="preserve">Рекомендовать населению использовать </w:t>
      </w:r>
      <w:r>
        <w:rPr>
          <w:sz w:val="28"/>
          <w:szCs w:val="28"/>
        </w:rPr>
        <w:t>мобильное приложение МЧС России. С</w:t>
      </w:r>
      <w:r w:rsidRPr="00946340">
        <w:rPr>
          <w:sz w:val="28"/>
          <w:szCs w:val="28"/>
        </w:rPr>
        <w:t>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w:t>
      </w:r>
      <w:r>
        <w:rPr>
          <w:sz w:val="28"/>
          <w:szCs w:val="28"/>
        </w:rPr>
        <w:t xml:space="preserve"> и</w:t>
      </w:r>
      <w:r w:rsidRPr="00946340">
        <w:rPr>
          <w:sz w:val="28"/>
          <w:szCs w:val="28"/>
        </w:rPr>
        <w:t xml:space="preserve"> т.д.).</w:t>
      </w:r>
      <w:r w:rsidRPr="008C5FE5">
        <w:rPr>
          <w:b/>
          <w:bCs/>
          <w:sz w:val="32"/>
          <w:szCs w:val="32"/>
        </w:rPr>
        <w:t xml:space="preserve"> </w:t>
      </w:r>
    </w:p>
    <w:p w:rsidR="00CF7E45" w:rsidRPr="00CF7E45" w:rsidRDefault="00CF7E45" w:rsidP="00CF7E45">
      <w:pPr>
        <w:tabs>
          <w:tab w:val="left" w:pos="720"/>
        </w:tabs>
        <w:jc w:val="both"/>
        <w:rPr>
          <w:b/>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CF7E45">
        <w:rPr>
          <w:rFonts w:eastAsia="Calibri"/>
          <w:sz w:val="28"/>
          <w:szCs w:val="28"/>
        </w:rPr>
        <w:t>2</w:t>
      </w:r>
      <w:r w:rsidR="00F34D23">
        <w:rPr>
          <w:rFonts w:eastAsia="Calibri"/>
          <w:sz w:val="28"/>
          <w:szCs w:val="28"/>
        </w:rPr>
        <w:t>7</w:t>
      </w:r>
      <w:r w:rsidR="00CF7E45">
        <w:rPr>
          <w:rFonts w:eastAsia="Calibri"/>
          <w:sz w:val="28"/>
          <w:szCs w:val="28"/>
        </w:rPr>
        <w:t>.04.2024</w:t>
      </w:r>
      <w:r w:rsidRPr="00A67926">
        <w:rPr>
          <w:rFonts w:eastAsia="Calibri"/>
          <w:sz w:val="28"/>
          <w:szCs w:val="28"/>
        </w:rPr>
        <w:t xml:space="preserve">г. в </w:t>
      </w:r>
      <w:r w:rsidR="00CF7E45">
        <w:rPr>
          <w:rFonts w:eastAsia="Calibri"/>
          <w:sz w:val="28"/>
          <w:szCs w:val="28"/>
        </w:rPr>
        <w:t>1</w:t>
      </w:r>
      <w:r w:rsidR="009E05B1">
        <w:rPr>
          <w:rFonts w:eastAsia="Calibri"/>
          <w:sz w:val="28"/>
          <w:szCs w:val="28"/>
        </w:rPr>
        <w:t>4</w:t>
      </w:r>
      <w:r w:rsidRPr="00A67926">
        <w:rPr>
          <w:rFonts w:eastAsia="Calibri"/>
          <w:sz w:val="28"/>
          <w:szCs w:val="28"/>
        </w:rPr>
        <w:t xml:space="preserve"> часов </w:t>
      </w:r>
      <w:r w:rsidR="009E05B1">
        <w:rPr>
          <w:rFonts w:eastAsia="Calibri"/>
          <w:sz w:val="28"/>
          <w:szCs w:val="28"/>
        </w:rPr>
        <w:t>42</w:t>
      </w:r>
      <w:r w:rsidRPr="00A67926">
        <w:rPr>
          <w:rFonts w:eastAsia="Calibri"/>
          <w:sz w:val="28"/>
          <w:szCs w:val="28"/>
        </w:rPr>
        <w:t xml:space="preserve"> минут </w:t>
      </w:r>
      <w:r w:rsidRPr="00A67926">
        <w:rPr>
          <w:sz w:val="28"/>
          <w:szCs w:val="28"/>
        </w:rPr>
        <w:t xml:space="preserve">оперативным дежурным ЕДДС Усть-Пристанского района </w:t>
      </w:r>
      <w:r w:rsidR="00F34D23">
        <w:rPr>
          <w:sz w:val="28"/>
          <w:szCs w:val="28"/>
        </w:rPr>
        <w:t>Огородниковой Л.В</w:t>
      </w:r>
      <w:r w:rsidR="00B05B36">
        <w:rPr>
          <w:sz w:val="28"/>
          <w:szCs w:val="28"/>
        </w:rPr>
        <w:t>.</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CF7E45">
        <w:rPr>
          <w:rFonts w:eastAsia="Calibri"/>
          <w:sz w:val="28"/>
          <w:szCs w:val="28"/>
        </w:rPr>
        <w:t>2</w:t>
      </w:r>
      <w:r w:rsidR="00F34D23">
        <w:rPr>
          <w:rFonts w:eastAsia="Calibri"/>
          <w:sz w:val="28"/>
          <w:szCs w:val="28"/>
        </w:rPr>
        <w:t>7</w:t>
      </w:r>
      <w:r w:rsidR="00CF7E45">
        <w:rPr>
          <w:rFonts w:eastAsia="Calibri"/>
          <w:sz w:val="28"/>
          <w:szCs w:val="28"/>
        </w:rPr>
        <w:t>.04.2024г</w:t>
      </w:r>
      <w:r w:rsidRPr="00A67926">
        <w:rPr>
          <w:rFonts w:eastAsia="Calibri"/>
          <w:sz w:val="28"/>
          <w:szCs w:val="28"/>
        </w:rPr>
        <w:t xml:space="preserve"> в </w:t>
      </w:r>
      <w:r w:rsidR="009E05B1">
        <w:rPr>
          <w:rFonts w:eastAsia="Calibri"/>
          <w:sz w:val="28"/>
          <w:szCs w:val="28"/>
        </w:rPr>
        <w:t>15</w:t>
      </w:r>
      <w:r w:rsidRPr="00A67926">
        <w:rPr>
          <w:rFonts w:eastAsia="Calibri"/>
          <w:sz w:val="28"/>
          <w:szCs w:val="28"/>
        </w:rPr>
        <w:t xml:space="preserve"> </w:t>
      </w:r>
      <w:r w:rsidRPr="00A67926">
        <w:rPr>
          <w:color w:val="000000"/>
          <w:sz w:val="28"/>
          <w:szCs w:val="28"/>
        </w:rPr>
        <w:t xml:space="preserve">час </w:t>
      </w:r>
      <w:r w:rsidR="009E05B1">
        <w:rPr>
          <w:color w:val="000000"/>
          <w:sz w:val="28"/>
          <w:szCs w:val="28"/>
        </w:rPr>
        <w:t>30</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293344" w:rsidRDefault="00F34D23" w:rsidP="00CF7E45">
      <w:pPr>
        <w:jc w:val="both"/>
        <w:rPr>
          <w:noProof/>
          <w:sz w:val="28"/>
          <w:szCs w:val="28"/>
        </w:rPr>
      </w:pPr>
      <w:r>
        <w:rPr>
          <w:noProof/>
          <w:sz w:val="28"/>
          <w:szCs w:val="28"/>
        </w:rPr>
        <w:drawing>
          <wp:anchor distT="0" distB="0" distL="114300" distR="114300" simplePos="0" relativeHeight="251659776" behindDoc="1" locked="0" layoutInCell="1" allowOverlap="1">
            <wp:simplePos x="0" y="0"/>
            <wp:positionH relativeFrom="column">
              <wp:posOffset>3323590</wp:posOffset>
            </wp:positionH>
            <wp:positionV relativeFrom="paragraph">
              <wp:posOffset>35560</wp:posOffset>
            </wp:positionV>
            <wp:extent cx="972185" cy="814705"/>
            <wp:effectExtent l="19050" t="0" r="0" b="0"/>
            <wp:wrapNone/>
            <wp:docPr id="7" name="Рисунок 1" descr="C:\Users\Администратор\Deskt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дминистратор\Desktop\01.jpg"/>
                    <pic:cNvPicPr>
                      <a:picLocks noChangeAspect="1" noChangeArrowheads="1"/>
                    </pic:cNvPicPr>
                  </pic:nvPicPr>
                  <pic:blipFill>
                    <a:blip r:embed="rId14"/>
                    <a:srcRect/>
                    <a:stretch>
                      <a:fillRect/>
                    </a:stretch>
                  </pic:blipFill>
                  <pic:spPr bwMode="auto">
                    <a:xfrm>
                      <a:off x="0" y="0"/>
                      <a:ext cx="972185" cy="814705"/>
                    </a:xfrm>
                    <a:prstGeom prst="rect">
                      <a:avLst/>
                    </a:prstGeom>
                    <a:noFill/>
                    <a:ln w="9525">
                      <a:noFill/>
                      <a:miter lim="800000"/>
                      <a:headEnd/>
                      <a:tailEnd/>
                    </a:ln>
                  </pic:spPr>
                </pic:pic>
              </a:graphicData>
            </a:graphic>
          </wp:anchor>
        </w:drawing>
      </w:r>
    </w:p>
    <w:p w:rsidR="00CF7E45" w:rsidRPr="00362E59" w:rsidRDefault="00F34D23" w:rsidP="00CF7E45">
      <w:pPr>
        <w:jc w:val="both"/>
        <w:rPr>
          <w:sz w:val="32"/>
          <w:szCs w:val="32"/>
        </w:rPr>
      </w:pPr>
      <w:r>
        <w:rPr>
          <w:noProof/>
          <w:sz w:val="28"/>
          <w:szCs w:val="28"/>
        </w:rPr>
        <w:t>ОД</w:t>
      </w:r>
      <w:r w:rsidR="00CF7E45" w:rsidRPr="00A67926">
        <w:rPr>
          <w:noProof/>
          <w:sz w:val="28"/>
          <w:szCs w:val="28"/>
        </w:rPr>
        <w:t xml:space="preserve"> ЕДДС</w:t>
      </w:r>
      <w:r w:rsidR="00CF7E45" w:rsidRPr="00362E59">
        <w:rPr>
          <w:sz w:val="28"/>
          <w:szCs w:val="28"/>
        </w:rPr>
        <w:t xml:space="preserve"> Администрации</w:t>
      </w:r>
      <w:r w:rsidR="00CF7E45">
        <w:rPr>
          <w:sz w:val="28"/>
          <w:szCs w:val="28"/>
        </w:rPr>
        <w:t xml:space="preserve">             </w:t>
      </w:r>
      <w:r w:rsidR="00CF7E45" w:rsidRPr="00A67926">
        <w:rPr>
          <w:sz w:val="28"/>
          <w:szCs w:val="28"/>
        </w:rPr>
        <w:t xml:space="preserve"> </w:t>
      </w:r>
      <w:r w:rsidR="00CF7E45">
        <w:rPr>
          <w:sz w:val="28"/>
          <w:szCs w:val="28"/>
        </w:rPr>
        <w:t xml:space="preserve">     </w:t>
      </w:r>
      <w:r>
        <w:rPr>
          <w:sz w:val="28"/>
          <w:szCs w:val="28"/>
        </w:rPr>
        <w:t xml:space="preserve">                                /Огородникова Л.В./</w:t>
      </w:r>
      <w:r w:rsidR="00CF7E45">
        <w:rPr>
          <w:sz w:val="32"/>
          <w:szCs w:val="32"/>
        </w:rPr>
        <w:t xml:space="preserve">         </w:t>
      </w:r>
    </w:p>
    <w:p w:rsidR="00CF7E45" w:rsidRPr="00362E59" w:rsidRDefault="00CF7E45" w:rsidP="00CF7E45">
      <w:pPr>
        <w:jc w:val="both"/>
        <w:rPr>
          <w:sz w:val="28"/>
          <w:szCs w:val="28"/>
        </w:rPr>
      </w:pPr>
      <w:r>
        <w:rPr>
          <w:sz w:val="28"/>
          <w:szCs w:val="28"/>
        </w:rPr>
        <w:t xml:space="preserve">        </w:t>
      </w:r>
      <w:r w:rsidRPr="00362E59">
        <w:rPr>
          <w:sz w:val="28"/>
          <w:szCs w:val="28"/>
        </w:rPr>
        <w:t>Усть</w:t>
      </w:r>
      <w:r w:rsidRPr="00074AA1">
        <w:rPr>
          <w:sz w:val="28"/>
          <w:szCs w:val="28"/>
        </w:rPr>
        <w:t>-Пристанског</w:t>
      </w:r>
      <w:r>
        <w:rPr>
          <w:sz w:val="28"/>
          <w:szCs w:val="28"/>
        </w:rPr>
        <w:t xml:space="preserve">о </w:t>
      </w:r>
      <w:r w:rsidRPr="00074AA1">
        <w:rPr>
          <w:sz w:val="28"/>
          <w:szCs w:val="28"/>
        </w:rPr>
        <w:t>района</w:t>
      </w:r>
      <w:r w:rsidRPr="00074AA1">
        <w:rPr>
          <w:sz w:val="32"/>
          <w:szCs w:val="32"/>
        </w:rPr>
        <w:t xml:space="preserve">               </w:t>
      </w:r>
      <w:r>
        <w:rPr>
          <w:sz w:val="32"/>
          <w:szCs w:val="32"/>
        </w:rPr>
        <w:t xml:space="preserve">                     </w:t>
      </w:r>
      <w:r w:rsidRPr="00074AA1">
        <w:rPr>
          <w:sz w:val="32"/>
          <w:szCs w:val="32"/>
        </w:rPr>
        <w:t xml:space="preserve">      </w:t>
      </w:r>
    </w:p>
    <w:p w:rsidR="00D50568" w:rsidRPr="00EA04DB" w:rsidRDefault="00D50568" w:rsidP="00CF7E45">
      <w:pPr>
        <w:ind w:firstLine="567"/>
        <w:jc w:val="both"/>
        <w:rPr>
          <w:sz w:val="32"/>
          <w:szCs w:val="32"/>
        </w:rPr>
      </w:pPr>
    </w:p>
    <w:sectPr w:rsidR="00D50568" w:rsidRPr="00EA04DB" w:rsidSect="00073EF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FF6" w:rsidRDefault="00FC3FF6" w:rsidP="002E73CB">
      <w:r>
        <w:separator/>
      </w:r>
    </w:p>
  </w:endnote>
  <w:endnote w:type="continuationSeparator" w:id="1">
    <w:p w:rsidR="00FC3FF6" w:rsidRDefault="00FC3FF6"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FF6" w:rsidRDefault="00FC3FF6" w:rsidP="002E73CB">
      <w:r>
        <w:separator/>
      </w:r>
    </w:p>
  </w:footnote>
  <w:footnote w:type="continuationSeparator" w:id="1">
    <w:p w:rsidR="00FC3FF6" w:rsidRDefault="00FC3FF6"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3CC7"/>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829"/>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3EF0"/>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5D21"/>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6ED"/>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344"/>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C7FFE"/>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DC3"/>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71B"/>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2A"/>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A75"/>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265"/>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2F24"/>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21E"/>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377"/>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9001BA"/>
    <w:rsid w:val="009020E7"/>
    <w:rsid w:val="00902ACA"/>
    <w:rsid w:val="00904008"/>
    <w:rsid w:val="00904333"/>
    <w:rsid w:val="00904C56"/>
    <w:rsid w:val="00904FE9"/>
    <w:rsid w:val="0090534E"/>
    <w:rsid w:val="00905CE0"/>
    <w:rsid w:val="009061DF"/>
    <w:rsid w:val="00906897"/>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0D6"/>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5B1"/>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CF7E45"/>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649"/>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0FE"/>
    <w:rsid w:val="00F331C1"/>
    <w:rsid w:val="00F3354C"/>
    <w:rsid w:val="00F33951"/>
    <w:rsid w:val="00F340EF"/>
    <w:rsid w:val="00F3494C"/>
    <w:rsid w:val="00F34D23"/>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071"/>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3FF6"/>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410572">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10778597">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61179570">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26673120">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6</Pages>
  <Words>1769</Words>
  <Characters>10086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11832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33</cp:revision>
  <cp:lastPrinted>2020-02-17T08:10:00Z</cp:lastPrinted>
  <dcterms:created xsi:type="dcterms:W3CDTF">2023-04-11T07:20:00Z</dcterms:created>
  <dcterms:modified xsi:type="dcterms:W3CDTF">2024-04-27T05:21:00Z</dcterms:modified>
</cp:coreProperties>
</file>