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E4DBE">
              <w:rPr>
                <w:sz w:val="28"/>
                <w:szCs w:val="28"/>
              </w:rPr>
              <w:t xml:space="preserve"> 1</w:t>
            </w:r>
            <w:r w:rsidR="00B14A05">
              <w:rPr>
                <w:sz w:val="28"/>
                <w:szCs w:val="28"/>
              </w:rPr>
              <w:t>8</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E4DBE">
        <w:rPr>
          <w:b/>
          <w:sz w:val="32"/>
          <w:szCs w:val="32"/>
          <w:lang w:eastAsia="ar-SA"/>
        </w:rPr>
        <w:t>1</w:t>
      </w:r>
      <w:r w:rsidR="00B14A05">
        <w:rPr>
          <w:b/>
          <w:sz w:val="32"/>
          <w:szCs w:val="32"/>
          <w:lang w:eastAsia="ar-SA"/>
        </w:rPr>
        <w:t>9</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BE4DBE">
        <w:rPr>
          <w:b/>
          <w:sz w:val="32"/>
          <w:szCs w:val="32"/>
        </w:rPr>
        <w:t>1</w:t>
      </w:r>
      <w:r w:rsidR="00B14A05">
        <w:rPr>
          <w:b/>
          <w:sz w:val="32"/>
          <w:szCs w:val="32"/>
        </w:rPr>
        <w:t>9</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B14A05" w:rsidRDefault="00CE3FAA" w:rsidP="00B14A05">
      <w:pPr>
        <w:tabs>
          <w:tab w:val="left" w:pos="7800"/>
        </w:tabs>
        <w:jc w:val="both"/>
        <w:rPr>
          <w:b/>
          <w:sz w:val="32"/>
          <w:szCs w:val="32"/>
          <w:lang w:eastAsia="ar-SA"/>
        </w:rPr>
      </w:pPr>
      <w:r>
        <w:rPr>
          <w:b/>
          <w:sz w:val="28"/>
          <w:szCs w:val="28"/>
        </w:rPr>
        <w:t>В Усть – Пристанском районе</w:t>
      </w:r>
      <w:r w:rsidR="00DB5574" w:rsidRPr="0099018B">
        <w:rPr>
          <w:b/>
          <w:sz w:val="28"/>
          <w:szCs w:val="28"/>
        </w:rPr>
        <w:t>:</w:t>
      </w:r>
      <w:r w:rsidR="00DB5574">
        <w:t xml:space="preserve"> </w:t>
      </w:r>
      <w:r w:rsidR="00B14A05" w:rsidRPr="00B14A05">
        <w:rPr>
          <w:sz w:val="28"/>
          <w:szCs w:val="28"/>
        </w:rPr>
        <w:t>переменная облачность. Местами кратковременные дожди, грозы. В утренние часы местами туман. Ветер южный ночью 2-7 м/с, местами порывы до 14 м/с, днем 7-12 м/с, местами порывы до 17 м/с. Температура ночью +10,+15 гр., днем +22,+27 гр.</w:t>
      </w:r>
      <w:r w:rsidR="00D008F2" w:rsidRPr="00B14A05">
        <w:rPr>
          <w:b/>
          <w:sz w:val="28"/>
          <w:szCs w:val="28"/>
          <w:lang w:eastAsia="ar-SA"/>
        </w:rPr>
        <w:t xml:space="preserve">    </w:t>
      </w:r>
    </w:p>
    <w:p w:rsidR="00C4079E" w:rsidRPr="0082286E" w:rsidRDefault="00B14A05" w:rsidP="00B14A05">
      <w:pPr>
        <w:tabs>
          <w:tab w:val="left" w:pos="7800"/>
        </w:tabs>
        <w:jc w:val="both"/>
        <w:rPr>
          <w:b/>
          <w:sz w:val="32"/>
          <w:szCs w:val="32"/>
        </w:rPr>
      </w:pPr>
      <w:r>
        <w:rPr>
          <w:b/>
          <w:sz w:val="32"/>
          <w:szCs w:val="32"/>
          <w:lang w:eastAsia="ar-SA"/>
        </w:rPr>
        <w:t xml:space="preserve">      </w:t>
      </w:r>
      <w:r w:rsidR="00D008F2">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6964DC" w:rsidRPr="006964DC">
        <w:rPr>
          <w:b/>
          <w:sz w:val="28"/>
          <w:szCs w:val="28"/>
        </w:rPr>
        <w:t>(</w:t>
      </w:r>
      <w:r w:rsidR="00C31A44" w:rsidRPr="00C31A44">
        <w:rPr>
          <w:b/>
          <w:sz w:val="28"/>
          <w:szCs w:val="28"/>
        </w:rPr>
        <w:t>дожди, грозы, в утренние часы местами туман</w:t>
      </w:r>
      <w:r w:rsidR="006964DC" w:rsidRPr="006964DC">
        <w:rPr>
          <w:b/>
          <w:sz w:val="28"/>
          <w:szCs w:val="28"/>
        </w:rPr>
        <w:t>)</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sidRPr="00D008F2">
        <w:rPr>
          <w:b/>
          <w:sz w:val="28"/>
          <w:szCs w:val="28"/>
        </w:rPr>
        <w:t>Усть-Пристанского района</w:t>
      </w:r>
      <w:r w:rsidR="00E13276" w:rsidRPr="00D008F2">
        <w:rPr>
          <w:b/>
          <w:sz w:val="28"/>
          <w:szCs w:val="28"/>
        </w:rPr>
        <w:t xml:space="preserve"> </w:t>
      </w:r>
      <w:r w:rsidR="00537DF7">
        <w:rPr>
          <w:sz w:val="28"/>
          <w:szCs w:val="28"/>
        </w:rPr>
        <w:t>ожидается горимость 2</w:t>
      </w:r>
      <w:r w:rsidR="001F70DB">
        <w:rPr>
          <w:sz w:val="28"/>
          <w:szCs w:val="28"/>
        </w:rPr>
        <w:t xml:space="preserve"> </w:t>
      </w:r>
      <w:r w:rsidR="001F70DB" w:rsidRPr="001F70DB">
        <w:rPr>
          <w:sz w:val="28"/>
          <w:szCs w:val="28"/>
        </w:rPr>
        <w:t>класса.</w:t>
      </w:r>
    </w:p>
    <w:p w:rsidR="001B465F" w:rsidRDefault="001F70DB" w:rsidP="006964DC">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E13276">
        <w:rPr>
          <w:b/>
          <w:sz w:val="28"/>
          <w:szCs w:val="28"/>
        </w:rPr>
        <w:t>Усть-Пристанского района</w:t>
      </w:r>
      <w:r w:rsidR="00E13276" w:rsidRPr="00E13276">
        <w:rPr>
          <w:sz w:val="28"/>
          <w:szCs w:val="28"/>
        </w:rPr>
        <w:t xml:space="preserve"> возможно возникновение природных (ландшафтных) пожаров</w:t>
      </w:r>
      <w:r w:rsidR="006964DC">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E13276">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B14A05" w:rsidRPr="007B6B30" w:rsidRDefault="00B14A05" w:rsidP="00B14A05">
      <w:pPr>
        <w:tabs>
          <w:tab w:val="left" w:pos="567"/>
        </w:tabs>
        <w:suppressAutoHyphens/>
        <w:jc w:val="both"/>
        <w:rPr>
          <w:b/>
          <w:sz w:val="32"/>
          <w:szCs w:val="32"/>
        </w:rPr>
      </w:pPr>
      <w:r>
        <w:rPr>
          <w:b/>
          <w:sz w:val="32"/>
          <w:szCs w:val="32"/>
        </w:rPr>
        <w:t xml:space="preserve">        8.</w:t>
      </w:r>
      <w:r w:rsidRPr="007B6B30">
        <w:rPr>
          <w:b/>
          <w:sz w:val="32"/>
          <w:szCs w:val="32"/>
        </w:rPr>
        <w:t xml:space="preserve"> Вероятность риска на объектах энергетики.</w:t>
      </w:r>
    </w:p>
    <w:p w:rsidR="00B14A05" w:rsidRDefault="00B14A05" w:rsidP="00B14A05">
      <w:pPr>
        <w:tabs>
          <w:tab w:val="left" w:pos="7800"/>
        </w:tabs>
        <w:jc w:val="both"/>
        <w:rPr>
          <w:b/>
          <w:sz w:val="32"/>
          <w:szCs w:val="32"/>
        </w:rPr>
      </w:pPr>
      <w:r w:rsidRPr="008547BF">
        <w:rPr>
          <w:sz w:val="28"/>
          <w:szCs w:val="28"/>
        </w:rPr>
        <w:t>В связи с прогнозируемыми погодными условиями</w:t>
      </w:r>
      <w:r w:rsidRPr="00E07D29">
        <w:rPr>
          <w:b/>
          <w:i/>
          <w:sz w:val="28"/>
          <w:szCs w:val="28"/>
        </w:rPr>
        <w:t xml:space="preserve"> </w:t>
      </w:r>
      <w:r>
        <w:rPr>
          <w:b/>
          <w:sz w:val="28"/>
          <w:szCs w:val="28"/>
        </w:rPr>
        <w:t>(дожди, грозы</w:t>
      </w:r>
      <w:r w:rsidRPr="00344249">
        <w:rPr>
          <w:b/>
          <w:sz w:val="28"/>
          <w:szCs w:val="28"/>
        </w:rPr>
        <w:t>, местами порывы ветра</w:t>
      </w:r>
      <w:r>
        <w:rPr>
          <w:b/>
          <w:sz w:val="28"/>
          <w:szCs w:val="28"/>
        </w:rPr>
        <w:t xml:space="preserve"> до 17</w:t>
      </w:r>
      <w:r w:rsidRPr="00344249">
        <w:rPr>
          <w:b/>
          <w:sz w:val="28"/>
          <w:szCs w:val="28"/>
        </w:rPr>
        <w:t xml:space="preserve"> м/с</w:t>
      </w:r>
      <w:r>
        <w:rPr>
          <w:b/>
          <w:sz w:val="28"/>
          <w:szCs w:val="28"/>
        </w:rPr>
        <w:t>)</w:t>
      </w:r>
      <w:r w:rsidRPr="00096185">
        <w:rPr>
          <w:b/>
          <w:sz w:val="28"/>
          <w:szCs w:val="28"/>
        </w:rPr>
        <w:t>,</w:t>
      </w:r>
      <w:r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04776" w:rsidRDefault="00734F60" w:rsidP="00C31A44">
      <w:pPr>
        <w:tabs>
          <w:tab w:val="left" w:pos="7800"/>
        </w:tabs>
        <w:jc w:val="both"/>
      </w:pPr>
      <w:r w:rsidRPr="00537DF7">
        <w:rPr>
          <w:b/>
          <w:sz w:val="32"/>
          <w:szCs w:val="32"/>
        </w:rPr>
        <w:t xml:space="preserve">  </w:t>
      </w:r>
      <w:r w:rsidR="00B14A05">
        <w:rPr>
          <w:b/>
          <w:sz w:val="32"/>
          <w:szCs w:val="32"/>
        </w:rPr>
        <w:t xml:space="preserve">    </w:t>
      </w:r>
      <w:r w:rsidR="00537DF7">
        <w:rPr>
          <w:b/>
          <w:sz w:val="32"/>
          <w:szCs w:val="32"/>
        </w:rPr>
        <w:t xml:space="preserve"> </w:t>
      </w:r>
      <w:r w:rsidR="00B14A05">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энергетики и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lastRenderedPageBreak/>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DC7F07" w:rsidP="00D008F2">
      <w:pPr>
        <w:tabs>
          <w:tab w:val="left" w:pos="720"/>
        </w:tabs>
        <w:jc w:val="both"/>
        <w:rPr>
          <w:sz w:val="28"/>
          <w:szCs w:val="28"/>
        </w:rPr>
      </w:pPr>
      <w:r>
        <w:rPr>
          <w:b/>
          <w:sz w:val="32"/>
          <w:szCs w:val="32"/>
        </w:rPr>
        <w:t xml:space="preserve">     </w:t>
      </w:r>
    </w:p>
    <w:p w:rsidR="00F821A1" w:rsidRPr="00B1783E" w:rsidRDefault="006964DC" w:rsidP="00F821A1">
      <w:pPr>
        <w:tabs>
          <w:tab w:val="left" w:pos="0"/>
        </w:tabs>
        <w:ind w:left="284"/>
        <w:jc w:val="both"/>
        <w:rPr>
          <w:color w:val="000000"/>
          <w:sz w:val="28"/>
          <w:szCs w:val="28"/>
        </w:rPr>
      </w:pPr>
      <w:r>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B14A05" w:rsidRDefault="00B14A05" w:rsidP="00F821A1">
      <w:pPr>
        <w:tabs>
          <w:tab w:val="left" w:pos="0"/>
        </w:tabs>
        <w:ind w:left="284"/>
        <w:jc w:val="both"/>
        <w:rPr>
          <w:sz w:val="28"/>
          <w:szCs w:val="28"/>
        </w:rPr>
      </w:pPr>
    </w:p>
    <w:p w:rsidR="00B14A05" w:rsidRDefault="00B14A05" w:rsidP="002F0387">
      <w:pPr>
        <w:tabs>
          <w:tab w:val="left" w:pos="0"/>
        </w:tabs>
        <w:ind w:left="284"/>
        <w:jc w:val="both"/>
        <w:rPr>
          <w:sz w:val="32"/>
          <w:szCs w:val="32"/>
        </w:rPr>
      </w:pPr>
      <w:r w:rsidRPr="00B14A05">
        <w:rPr>
          <w:b/>
          <w:sz w:val="32"/>
          <w:szCs w:val="32"/>
        </w:rPr>
        <w:t>7. По риску аварий на объектах энергетики.</w:t>
      </w:r>
      <w:r w:rsidRPr="00B14A05">
        <w:rPr>
          <w:sz w:val="32"/>
          <w:szCs w:val="32"/>
        </w:rPr>
        <w:t xml:space="preserve"> </w:t>
      </w:r>
    </w:p>
    <w:p w:rsidR="002F0387" w:rsidRPr="00B14A05" w:rsidRDefault="00B14A05" w:rsidP="002F0387">
      <w:pPr>
        <w:tabs>
          <w:tab w:val="left" w:pos="0"/>
        </w:tabs>
        <w:ind w:left="284"/>
        <w:jc w:val="both"/>
        <w:rPr>
          <w:sz w:val="32"/>
          <w:szCs w:val="32"/>
        </w:rPr>
      </w:pPr>
      <w:r w:rsidRPr="00B14A05">
        <w:rPr>
          <w:sz w:val="32"/>
          <w:szCs w:val="32"/>
        </w:rPr>
        <w:lastRenderedPageBreak/>
        <w:t>руководителям всех уровней обеспечить бесперебойное функционирование объектов и оборудования энергетического комплекса, включая резервное; во взаимодействии с энергоснабжающими организациями провести работы по недопущению провисания и перехлеста электрических сетей; обеспечить готовность к работе резервных источников электропитания в учреждениях с круглосуточным пребыванием людей; обеспечить готовность аварийных служб к реагированию на возможные ЧС и происшествия на объектах энергетического комплекса; 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E4DBE">
        <w:rPr>
          <w:rFonts w:eastAsia="Calibri"/>
          <w:sz w:val="28"/>
          <w:szCs w:val="28"/>
        </w:rPr>
        <w:t>1</w:t>
      </w:r>
      <w:r w:rsidR="00B14A05">
        <w:rPr>
          <w:rFonts w:eastAsia="Calibri"/>
          <w:sz w:val="28"/>
          <w:szCs w:val="28"/>
        </w:rPr>
        <w:t>8</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2F0387">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B14A05">
        <w:rPr>
          <w:rFonts w:eastAsia="Calibri"/>
          <w:sz w:val="28"/>
          <w:szCs w:val="28"/>
        </w:rPr>
        <w:t>27</w:t>
      </w:r>
      <w:r w:rsidRPr="00A67926">
        <w:rPr>
          <w:rFonts w:eastAsia="Calibri"/>
          <w:sz w:val="28"/>
          <w:szCs w:val="28"/>
        </w:rPr>
        <w:t xml:space="preserve"> минут </w:t>
      </w:r>
      <w:r w:rsidR="00C31A44">
        <w:rPr>
          <w:rFonts w:eastAsia="Calibri"/>
          <w:sz w:val="28"/>
          <w:szCs w:val="28"/>
        </w:rPr>
        <w:t xml:space="preserve">ОД </w:t>
      </w:r>
      <w:r w:rsidRPr="00A67926">
        <w:rPr>
          <w:sz w:val="28"/>
          <w:szCs w:val="28"/>
        </w:rPr>
        <w:t xml:space="preserve">ЕДДС Усть-Пристанского района </w:t>
      </w:r>
      <w:r w:rsidR="00B14A05">
        <w:rPr>
          <w:sz w:val="28"/>
          <w:szCs w:val="28"/>
        </w:rPr>
        <w:t>Запорощенко Е.А</w:t>
      </w:r>
      <w:r w:rsidR="00D127EC">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E4DBE">
        <w:rPr>
          <w:rFonts w:eastAsia="Calibri"/>
          <w:sz w:val="28"/>
          <w:szCs w:val="28"/>
        </w:rPr>
        <w:t>1</w:t>
      </w:r>
      <w:r w:rsidR="00B14A05">
        <w:rPr>
          <w:rFonts w:eastAsia="Calibri"/>
          <w:sz w:val="28"/>
          <w:szCs w:val="28"/>
        </w:rPr>
        <w:t>8</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C31A44">
        <w:rPr>
          <w:rFonts w:eastAsia="Calibri"/>
          <w:sz w:val="28"/>
          <w:szCs w:val="28"/>
        </w:rPr>
        <w:t>4</w:t>
      </w:r>
      <w:r w:rsidRPr="00A67926">
        <w:rPr>
          <w:rFonts w:eastAsia="Calibri"/>
          <w:sz w:val="28"/>
          <w:szCs w:val="28"/>
        </w:rPr>
        <w:t xml:space="preserve"> </w:t>
      </w:r>
      <w:r w:rsidR="00C31A44">
        <w:rPr>
          <w:color w:val="000000"/>
          <w:sz w:val="28"/>
          <w:szCs w:val="28"/>
        </w:rPr>
        <w:t>час  45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211AC" w:rsidP="00D211AC">
      <w:pPr>
        <w:tabs>
          <w:tab w:val="left" w:pos="4815"/>
        </w:tabs>
        <w:ind w:firstLine="567"/>
        <w:jc w:val="both"/>
        <w:rPr>
          <w:noProof/>
          <w:sz w:val="28"/>
          <w:szCs w:val="28"/>
        </w:rPr>
      </w:pPr>
      <w:r>
        <w:rPr>
          <w:noProof/>
          <w:sz w:val="28"/>
          <w:szCs w:val="28"/>
        </w:rPr>
        <w:tab/>
      </w:r>
      <w:r w:rsidRPr="00F74396">
        <w:rPr>
          <w:noProof/>
        </w:rPr>
        <w:drawing>
          <wp:inline distT="0" distB="0" distL="0" distR="0" wp14:anchorId="21669D3E" wp14:editId="78AB2066">
            <wp:extent cx="1197102" cy="582647"/>
            <wp:effectExtent l="19050" t="0" r="30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16624" t="37114" r="68411" b="42520"/>
                    <a:stretch>
                      <a:fillRect/>
                    </a:stretch>
                  </pic:blipFill>
                  <pic:spPr bwMode="auto">
                    <a:xfrm>
                      <a:off x="0" y="0"/>
                      <a:ext cx="1197970" cy="583070"/>
                    </a:xfrm>
                    <a:prstGeom prst="rect">
                      <a:avLst/>
                    </a:prstGeom>
                    <a:noFill/>
                    <a:ln w="9525">
                      <a:noFill/>
                      <a:miter lim="800000"/>
                      <a:headEnd/>
                      <a:tailEnd/>
                    </a:ln>
                  </pic:spPr>
                </pic:pic>
              </a:graphicData>
            </a:graphic>
          </wp:inline>
        </w:drawing>
      </w:r>
    </w:p>
    <w:p w:rsidR="00F821A1" w:rsidRDefault="00C31A44"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D211AC">
        <w:rPr>
          <w:sz w:val="28"/>
          <w:szCs w:val="28"/>
        </w:rPr>
        <w:t xml:space="preserve">          </w:t>
      </w:r>
      <w:r w:rsidR="00B05B36">
        <w:rPr>
          <w:sz w:val="28"/>
          <w:szCs w:val="28"/>
        </w:rPr>
        <w:t xml:space="preserve"> </w:t>
      </w:r>
      <w:r w:rsidR="00D211AC">
        <w:rPr>
          <w:sz w:val="28"/>
          <w:szCs w:val="28"/>
        </w:rPr>
        <w:t>Е. А.Запор</w:t>
      </w:r>
      <w:bookmarkStart w:id="1" w:name="_GoBack"/>
      <w:bookmarkEnd w:id="1"/>
      <w:r w:rsidR="00D211AC">
        <w:rPr>
          <w:sz w:val="28"/>
          <w:szCs w:val="28"/>
        </w:rPr>
        <w:t>ощенко</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8B" w:rsidRDefault="0009518B" w:rsidP="002E73CB">
      <w:r>
        <w:separator/>
      </w:r>
    </w:p>
  </w:endnote>
  <w:endnote w:type="continuationSeparator" w:id="0">
    <w:p w:rsidR="0009518B" w:rsidRDefault="000951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8B" w:rsidRDefault="0009518B" w:rsidP="002E73CB">
      <w:r>
        <w:separator/>
      </w:r>
    </w:p>
  </w:footnote>
  <w:footnote w:type="continuationSeparator" w:id="0">
    <w:p w:rsidR="0009518B" w:rsidRDefault="000951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275A"/>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18B"/>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387"/>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37DF7"/>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4DC"/>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4A05"/>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1A44"/>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1AC"/>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37FC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84402-40CE-42EE-BB78-C100677D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11177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57</cp:revision>
  <cp:lastPrinted>2020-02-17T08:10:00Z</cp:lastPrinted>
  <dcterms:created xsi:type="dcterms:W3CDTF">2023-04-11T07:20:00Z</dcterms:created>
  <dcterms:modified xsi:type="dcterms:W3CDTF">2024-08-18T07:48:00Z</dcterms:modified>
</cp:coreProperties>
</file>