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B438B">
        <w:rPr>
          <w:b/>
          <w:sz w:val="32"/>
          <w:szCs w:val="32"/>
          <w:lang w:eastAsia="ar-SA"/>
        </w:rPr>
        <w:t>07</w:t>
      </w:r>
      <w:r w:rsidR="007D3BDA">
        <w:rPr>
          <w:b/>
          <w:sz w:val="32"/>
          <w:szCs w:val="32"/>
          <w:lang w:eastAsia="ar-SA"/>
        </w:rPr>
        <w:t>.</w:t>
      </w:r>
      <w:r w:rsidR="009B438B">
        <w:rPr>
          <w:b/>
          <w:sz w:val="32"/>
          <w:szCs w:val="32"/>
          <w:lang w:eastAsia="ar-SA"/>
        </w:rPr>
        <w:t>03</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5159A2" w:rsidRPr="0037201E" w:rsidRDefault="00F15480" w:rsidP="001E1674">
      <w:pPr>
        <w:tabs>
          <w:tab w:val="left" w:pos="7800"/>
        </w:tabs>
        <w:jc w:val="center"/>
        <w:rPr>
          <w:b/>
          <w:sz w:val="32"/>
          <w:szCs w:val="32"/>
        </w:rPr>
      </w:pPr>
      <w:r w:rsidRPr="0037201E">
        <w:rPr>
          <w:b/>
          <w:sz w:val="32"/>
          <w:szCs w:val="32"/>
        </w:rPr>
        <w:t xml:space="preserve">ПРОГНОЗ ПОГОДЫ НА </w:t>
      </w:r>
      <w:r w:rsidR="009B438B">
        <w:rPr>
          <w:b/>
          <w:sz w:val="32"/>
          <w:szCs w:val="32"/>
        </w:rPr>
        <w:t>07</w:t>
      </w:r>
      <w:r w:rsidR="00E4579F">
        <w:rPr>
          <w:b/>
          <w:sz w:val="32"/>
          <w:szCs w:val="32"/>
        </w:rPr>
        <w:t>.0</w:t>
      </w:r>
      <w:r w:rsidR="009B438B">
        <w:rPr>
          <w:b/>
          <w:sz w:val="32"/>
          <w:szCs w:val="32"/>
        </w:rPr>
        <w:t>3</w:t>
      </w:r>
      <w:r w:rsidRPr="0037201E">
        <w:rPr>
          <w:b/>
          <w:sz w:val="32"/>
          <w:szCs w:val="32"/>
        </w:rPr>
        <w:t>.202</w:t>
      </w:r>
      <w:r w:rsidR="00E4579F">
        <w:rPr>
          <w:b/>
          <w:sz w:val="32"/>
          <w:szCs w:val="32"/>
        </w:rPr>
        <w:t>5</w:t>
      </w:r>
      <w:r w:rsidR="00CE3FAA">
        <w:rPr>
          <w:b/>
          <w:sz w:val="32"/>
          <w:szCs w:val="32"/>
        </w:rPr>
        <w:t>г</w:t>
      </w:r>
      <w:r w:rsidR="00DB5574">
        <w:rPr>
          <w:b/>
          <w:sz w:val="32"/>
          <w:szCs w:val="32"/>
        </w:rPr>
        <w:t>.</w:t>
      </w:r>
    </w:p>
    <w:p w:rsidR="00495C42" w:rsidRDefault="00851C68" w:rsidP="00952F72">
      <w:pPr>
        <w:tabs>
          <w:tab w:val="left" w:pos="7800"/>
        </w:tabs>
        <w:jc w:val="both"/>
        <w:rPr>
          <w:b/>
          <w:sz w:val="32"/>
          <w:szCs w:val="32"/>
          <w:lang w:eastAsia="ar-SA"/>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952F72" w:rsidRPr="00952F72">
        <w:rPr>
          <w:sz w:val="28"/>
          <w:szCs w:val="28"/>
        </w:rPr>
        <w:t>переменная облачность</w:t>
      </w:r>
      <w:r w:rsidR="0003466D">
        <w:rPr>
          <w:sz w:val="28"/>
          <w:szCs w:val="28"/>
        </w:rPr>
        <w:t>. С</w:t>
      </w:r>
      <w:r w:rsidR="0003466D" w:rsidRPr="0003466D">
        <w:rPr>
          <w:sz w:val="28"/>
          <w:szCs w:val="28"/>
        </w:rPr>
        <w:t>нег, днем местами небольшой, мокрый снег (снег с дождём), местами метели, гололёдные явления</w:t>
      </w:r>
      <w:r w:rsidR="00952F72" w:rsidRPr="0003466D">
        <w:rPr>
          <w:sz w:val="28"/>
          <w:szCs w:val="28"/>
        </w:rPr>
        <w:t>.</w:t>
      </w:r>
      <w:r w:rsidR="00952F72" w:rsidRPr="00952F72">
        <w:rPr>
          <w:sz w:val="28"/>
          <w:szCs w:val="28"/>
        </w:rPr>
        <w:t xml:space="preserve"> На дорогах сильная </w:t>
      </w:r>
      <w:r w:rsidR="0003466D">
        <w:rPr>
          <w:sz w:val="28"/>
          <w:szCs w:val="28"/>
        </w:rPr>
        <w:t>гололедица. Ветер юго-западный 7</w:t>
      </w:r>
      <w:r w:rsidR="00952F72" w:rsidRPr="00952F72">
        <w:rPr>
          <w:sz w:val="28"/>
          <w:szCs w:val="28"/>
        </w:rPr>
        <w:t>-1</w:t>
      </w:r>
      <w:r w:rsidR="0003466D">
        <w:rPr>
          <w:sz w:val="28"/>
          <w:szCs w:val="28"/>
        </w:rPr>
        <w:t>0</w:t>
      </w:r>
      <w:r w:rsidR="00952F72" w:rsidRPr="00952F72">
        <w:rPr>
          <w:sz w:val="28"/>
          <w:szCs w:val="28"/>
        </w:rPr>
        <w:t xml:space="preserve"> м/с,</w:t>
      </w:r>
      <w:r w:rsidR="00952F72">
        <w:rPr>
          <w:sz w:val="28"/>
          <w:szCs w:val="28"/>
        </w:rPr>
        <w:t xml:space="preserve"> </w:t>
      </w:r>
      <w:r w:rsidR="00952F72" w:rsidRPr="00952F72">
        <w:rPr>
          <w:sz w:val="28"/>
          <w:szCs w:val="28"/>
        </w:rPr>
        <w:t>местами порывы</w:t>
      </w:r>
      <w:r w:rsidR="0003466D">
        <w:rPr>
          <w:sz w:val="28"/>
          <w:szCs w:val="28"/>
        </w:rPr>
        <w:t xml:space="preserve"> 18-23 м/с. Температура ночью -2</w:t>
      </w:r>
      <w:r w:rsidR="00952F72" w:rsidRPr="00952F72">
        <w:rPr>
          <w:sz w:val="28"/>
          <w:szCs w:val="28"/>
        </w:rPr>
        <w:t>…-</w:t>
      </w:r>
      <w:r w:rsidR="0003466D">
        <w:rPr>
          <w:sz w:val="28"/>
          <w:szCs w:val="28"/>
        </w:rPr>
        <w:t xml:space="preserve">4 </w:t>
      </w:r>
      <w:r w:rsidR="0003466D">
        <w:rPr>
          <w:sz w:val="28"/>
          <w:szCs w:val="28"/>
          <w:vertAlign w:val="superscript"/>
        </w:rPr>
        <w:t>о</w:t>
      </w:r>
      <w:r w:rsidR="0003466D">
        <w:rPr>
          <w:sz w:val="28"/>
          <w:szCs w:val="28"/>
        </w:rPr>
        <w:t xml:space="preserve">С., </w:t>
      </w:r>
      <w:r w:rsidR="00952F72" w:rsidRPr="00952F72">
        <w:rPr>
          <w:sz w:val="28"/>
          <w:szCs w:val="28"/>
        </w:rPr>
        <w:t xml:space="preserve"> днем</w:t>
      </w:r>
      <w:r w:rsidR="00952F72">
        <w:rPr>
          <w:sz w:val="28"/>
          <w:szCs w:val="28"/>
        </w:rPr>
        <w:t xml:space="preserve"> </w:t>
      </w:r>
      <w:r w:rsidR="0003466D">
        <w:rPr>
          <w:sz w:val="28"/>
          <w:szCs w:val="28"/>
        </w:rPr>
        <w:t xml:space="preserve">+1…+3 </w:t>
      </w:r>
      <w:r w:rsidR="0003466D">
        <w:rPr>
          <w:sz w:val="28"/>
          <w:szCs w:val="28"/>
          <w:vertAlign w:val="superscript"/>
        </w:rPr>
        <w:t>о</w:t>
      </w:r>
      <w:r w:rsidR="0003466D">
        <w:rPr>
          <w:sz w:val="28"/>
          <w:szCs w:val="28"/>
        </w:rPr>
        <w:t>С</w:t>
      </w:r>
      <w:r w:rsidR="00952F72" w:rsidRPr="00952F72">
        <w:rPr>
          <w:sz w:val="28"/>
          <w:szCs w:val="28"/>
        </w:rPr>
        <w:t>.</w:t>
      </w:r>
      <w:r w:rsidR="00AE5DE1">
        <w:rPr>
          <w:b/>
          <w:sz w:val="32"/>
          <w:szCs w:val="32"/>
          <w:lang w:eastAsia="ar-SA"/>
        </w:rPr>
        <w:t xml:space="preserve">     </w:t>
      </w:r>
    </w:p>
    <w:p w:rsidR="0003466D" w:rsidRDefault="00495C42" w:rsidP="001B0441">
      <w:pPr>
        <w:tabs>
          <w:tab w:val="left" w:pos="7800"/>
        </w:tabs>
        <w:jc w:val="both"/>
        <w:rPr>
          <w:b/>
          <w:sz w:val="32"/>
          <w:szCs w:val="32"/>
          <w:lang w:eastAsia="ar-SA"/>
        </w:rPr>
      </w:pPr>
      <w:r>
        <w:rPr>
          <w:b/>
          <w:sz w:val="32"/>
          <w:szCs w:val="32"/>
          <w:lang w:eastAsia="ar-SA"/>
        </w:rPr>
        <w:t xml:space="preserve">     </w:t>
      </w:r>
    </w:p>
    <w:p w:rsidR="00C4079E" w:rsidRPr="0082286E" w:rsidRDefault="0003466D" w:rsidP="001B0441">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теплопроизводящих установок</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F46BE3" w:rsidRPr="00F46BE3" w:rsidRDefault="00F46BE3" w:rsidP="00D002AE">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1C66DC"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p>
    <w:p w:rsidR="001C66DC" w:rsidRDefault="001C66DC" w:rsidP="007C721B">
      <w:pPr>
        <w:pStyle w:val="Standard"/>
        <w:jc w:val="both"/>
        <w:rPr>
          <w:b/>
          <w:bCs/>
          <w:sz w:val="32"/>
          <w:szCs w:val="32"/>
        </w:rPr>
      </w:pPr>
    </w:p>
    <w:p w:rsidR="0073229A" w:rsidRPr="001C66DC" w:rsidRDefault="007C721B" w:rsidP="007C721B">
      <w:pPr>
        <w:pStyle w:val="Standard"/>
        <w:jc w:val="both"/>
        <w:rPr>
          <w:b/>
          <w:bCs/>
          <w:sz w:val="32"/>
          <w:szCs w:val="32"/>
        </w:rPr>
      </w:pPr>
      <w:r>
        <w:rPr>
          <w:b/>
          <w:bCs/>
          <w:sz w:val="32"/>
          <w:szCs w:val="32"/>
        </w:rPr>
        <w:lastRenderedPageBreak/>
        <w:t xml:space="preserve"> </w:t>
      </w:r>
      <w:r w:rsidR="001C66DC">
        <w:rPr>
          <w:b/>
          <w:bCs/>
          <w:sz w:val="32"/>
          <w:szCs w:val="32"/>
        </w:rPr>
        <w:t xml:space="preserve">   </w:t>
      </w:r>
      <w:bookmarkStart w:id="0" w:name="_GoBack"/>
      <w:bookmarkEnd w:id="0"/>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E1674" w:rsidRPr="0003466D" w:rsidRDefault="00102D67" w:rsidP="0020550D">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03466D">
        <w:rPr>
          <w:rFonts w:cs="Calibri"/>
          <w:b/>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03466D" w:rsidRPr="0003466D">
        <w:rPr>
          <w:b/>
          <w:sz w:val="28"/>
          <w:szCs w:val="28"/>
        </w:rPr>
        <w:t>(снег, мокрый снег, снег с дождём, местами метели, гололёдные явления, на дорогах в ночные и утренние часы местами сильная гололедица, в</w:t>
      </w:r>
      <w:r w:rsidR="0003466D" w:rsidRPr="0003466D">
        <w:rPr>
          <w:b/>
          <w:sz w:val="28"/>
          <w:szCs w:val="28"/>
        </w:rPr>
        <w:t>етер местами порывы 18-23 м/с.)</w:t>
      </w:r>
      <w:r w:rsidR="0003466D">
        <w:rPr>
          <w:sz w:val="28"/>
          <w:szCs w:val="28"/>
        </w:rPr>
        <w:t xml:space="preserve"> </w:t>
      </w:r>
      <w:r w:rsidR="00E4579F" w:rsidRPr="0003466D">
        <w:rPr>
          <w:sz w:val="28"/>
          <w:szCs w:val="28"/>
        </w:rPr>
        <w:t>возможно</w:t>
      </w:r>
      <w:r w:rsidR="001E1674" w:rsidRPr="0003466D">
        <w:rPr>
          <w:sz w:val="28"/>
          <w:szCs w:val="28"/>
        </w:rPr>
        <w:t xml:space="preserve"> увеличение количества дорожно-транспортных происшествий. </w:t>
      </w:r>
      <w:r w:rsidR="001E1674" w:rsidRPr="0003466D">
        <w:rPr>
          <w:b/>
          <w:i/>
          <w:sz w:val="28"/>
          <w:szCs w:val="28"/>
        </w:rPr>
        <w:t xml:space="preserve"> </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03466D">
        <w:rPr>
          <w:b/>
          <w:sz w:val="28"/>
          <w:szCs w:val="28"/>
        </w:rPr>
        <w:t xml:space="preserve">Усть-Пристанского </w:t>
      </w:r>
      <w:r w:rsidRPr="0003466D">
        <w:rPr>
          <w:b/>
          <w:sz w:val="28"/>
          <w:szCs w:val="28"/>
        </w:rPr>
        <w:t>района</w:t>
      </w:r>
      <w:r w:rsidRPr="00A343BC">
        <w:rPr>
          <w:sz w:val="28"/>
          <w:szCs w:val="28"/>
        </w:rPr>
        <w:t xml:space="preserve">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w:t>
      </w:r>
      <w:r w:rsidR="002832E5" w:rsidRPr="0003466D">
        <w:rPr>
          <w:b/>
          <w:sz w:val="28"/>
          <w:szCs w:val="28"/>
        </w:rPr>
        <w:t>Усть-Пристанского района</w:t>
      </w:r>
      <w:r w:rsidR="002832E5" w:rsidRPr="000A4990">
        <w:rPr>
          <w:sz w:val="28"/>
          <w:szCs w:val="28"/>
        </w:rPr>
        <w:t xml:space="preserve"> обстановка стабильная.</w:t>
      </w:r>
    </w:p>
    <w:p w:rsidR="001C66DC"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1C66DC"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980B4C" w:rsidRPr="007B6B30">
        <w:rPr>
          <w:b/>
          <w:sz w:val="32"/>
          <w:szCs w:val="32"/>
        </w:rPr>
        <w:t xml:space="preserve">ЖКХ. </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sidRPr="0003466D">
        <w:rPr>
          <w:b/>
          <w:sz w:val="28"/>
          <w:szCs w:val="28"/>
        </w:rPr>
        <w:t>Усть-Пристанского района</w:t>
      </w:r>
      <w:r w:rsidR="00980B4C" w:rsidRPr="0027052F">
        <w:rPr>
          <w:sz w:val="28"/>
          <w:szCs w:val="28"/>
        </w:rPr>
        <w:t xml:space="preserve">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w:t>
      </w:r>
      <w:r w:rsidR="001E1674">
        <w:rPr>
          <w:sz w:val="28"/>
          <w:szCs w:val="28"/>
        </w:rPr>
        <w:t xml:space="preserve"> и</w:t>
      </w:r>
      <w:r w:rsidR="00980B4C" w:rsidRPr="0027052F">
        <w:rPr>
          <w:sz w:val="28"/>
          <w:szCs w:val="28"/>
        </w:rPr>
        <w:t xml:space="preserve"> тепловых </w:t>
      </w:r>
      <w:r w:rsidR="00980B4C">
        <w:rPr>
          <w:sz w:val="28"/>
          <w:szCs w:val="28"/>
        </w:rPr>
        <w:t>сетей.</w:t>
      </w:r>
    </w:p>
    <w:p w:rsidR="0003466D" w:rsidRDefault="0003466D" w:rsidP="00611423">
      <w:pPr>
        <w:tabs>
          <w:tab w:val="left" w:pos="567"/>
        </w:tabs>
        <w:suppressAutoHyphens/>
        <w:jc w:val="both"/>
        <w:rPr>
          <w:b/>
          <w:sz w:val="32"/>
          <w:szCs w:val="32"/>
        </w:rPr>
      </w:pPr>
      <w:r w:rsidRPr="0003466D">
        <w:rPr>
          <w:sz w:val="28"/>
          <w:szCs w:val="28"/>
        </w:rPr>
        <w:t>В связи со скоплением снега на крышах зданий, а также погодными условиями (температур</w:t>
      </w:r>
      <w:r>
        <w:rPr>
          <w:sz w:val="28"/>
          <w:szCs w:val="28"/>
        </w:rPr>
        <w:t xml:space="preserve">а днем местами до +7 </w:t>
      </w:r>
      <w:r>
        <w:rPr>
          <w:sz w:val="28"/>
          <w:szCs w:val="28"/>
          <w:vertAlign w:val="superscript"/>
        </w:rPr>
        <w:t>о</w:t>
      </w:r>
      <w:r>
        <w:rPr>
          <w:sz w:val="28"/>
          <w:szCs w:val="28"/>
        </w:rPr>
        <w:t>С</w:t>
      </w:r>
      <w:r w:rsidRPr="0003466D">
        <w:rPr>
          <w:sz w:val="28"/>
          <w:szCs w:val="28"/>
        </w:rPr>
        <w:t xml:space="preserve">.), возможен сход снежных масс и наледи. </w:t>
      </w:r>
      <w:r w:rsidR="00611423" w:rsidRPr="0003466D">
        <w:rPr>
          <w:b/>
          <w:sz w:val="28"/>
          <w:szCs w:val="28"/>
        </w:rPr>
        <w:t xml:space="preserve"> </w:t>
      </w:r>
      <w:r w:rsidR="00611423">
        <w:rPr>
          <w:b/>
          <w:sz w:val="32"/>
          <w:szCs w:val="32"/>
        </w:rPr>
        <w:t xml:space="preserve">  </w:t>
      </w:r>
    </w:p>
    <w:p w:rsidR="001C66DC" w:rsidRDefault="00611423" w:rsidP="00611423">
      <w:pPr>
        <w:tabs>
          <w:tab w:val="left" w:pos="567"/>
        </w:tabs>
        <w:suppressAutoHyphens/>
        <w:jc w:val="both"/>
        <w:rPr>
          <w:b/>
          <w:sz w:val="32"/>
          <w:szCs w:val="32"/>
        </w:rPr>
      </w:pPr>
      <w:r>
        <w:rPr>
          <w:b/>
          <w:sz w:val="32"/>
          <w:szCs w:val="32"/>
        </w:rPr>
        <w:t xml:space="preserve">    </w:t>
      </w:r>
    </w:p>
    <w:p w:rsidR="00611423" w:rsidRPr="00031271" w:rsidRDefault="001C66DC" w:rsidP="00611423">
      <w:pPr>
        <w:tabs>
          <w:tab w:val="left" w:pos="567"/>
        </w:tabs>
        <w:suppressAutoHyphens/>
        <w:jc w:val="both"/>
        <w:rPr>
          <w:sz w:val="32"/>
          <w:szCs w:val="32"/>
        </w:rPr>
      </w:pPr>
      <w:r>
        <w:rPr>
          <w:b/>
          <w:sz w:val="32"/>
          <w:szCs w:val="32"/>
        </w:rPr>
        <w:t xml:space="preserve">     </w:t>
      </w:r>
      <w:r w:rsidR="00611423">
        <w:rPr>
          <w:b/>
          <w:sz w:val="32"/>
          <w:szCs w:val="32"/>
        </w:rPr>
        <w:t>6</w:t>
      </w:r>
      <w:r w:rsidR="00611423"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Pr="0003466D">
        <w:rPr>
          <w:sz w:val="28"/>
          <w:szCs w:val="28"/>
        </w:rPr>
        <w:t>условиями</w:t>
      </w:r>
      <w:r w:rsidRPr="0003466D">
        <w:rPr>
          <w:b/>
          <w:i/>
          <w:sz w:val="28"/>
          <w:szCs w:val="28"/>
        </w:rPr>
        <w:t xml:space="preserve"> </w:t>
      </w:r>
      <w:r w:rsidR="0003466D" w:rsidRPr="0003466D">
        <w:rPr>
          <w:b/>
          <w:sz w:val="28"/>
          <w:szCs w:val="28"/>
        </w:rPr>
        <w:t>(мокрый снег, гололёдные явления, ветер местами порывы 18-23 м/с.),</w:t>
      </w:r>
      <w:r w:rsidR="0003466D">
        <w:rPr>
          <w:b/>
          <w:sz w:val="28"/>
          <w:szCs w:val="28"/>
        </w:rPr>
        <w:t xml:space="preserve"> </w:t>
      </w:r>
      <w:r w:rsidRPr="00031271">
        <w:rPr>
          <w:sz w:val="28"/>
          <w:szCs w:val="28"/>
        </w:rPr>
        <w:t xml:space="preserve">на всей территории </w:t>
      </w:r>
      <w:r w:rsidR="0003466D">
        <w:rPr>
          <w:sz w:val="28"/>
          <w:szCs w:val="28"/>
        </w:rPr>
        <w:t xml:space="preserve"> </w:t>
      </w:r>
      <w:r w:rsidR="0003466D" w:rsidRPr="0003466D">
        <w:rPr>
          <w:b/>
          <w:sz w:val="28"/>
          <w:szCs w:val="28"/>
        </w:rPr>
        <w:t xml:space="preserve">Усть-Пристанского </w:t>
      </w:r>
      <w:r w:rsidRPr="0003466D">
        <w:rPr>
          <w:b/>
          <w:sz w:val="28"/>
          <w:szCs w:val="28"/>
        </w:rPr>
        <w:t>района</w:t>
      </w:r>
      <w:r w:rsidRPr="00031271">
        <w:rPr>
          <w:sz w:val="28"/>
          <w:szCs w:val="28"/>
        </w:rPr>
        <w:t xml:space="preserve"> возможны аварии на трансформаторных подстанциях, </w:t>
      </w:r>
      <w:r w:rsidR="001E1674" w:rsidRPr="001E1674">
        <w:rPr>
          <w:sz w:val="28"/>
          <w:szCs w:val="28"/>
        </w:rPr>
        <w:t xml:space="preserve">налипание мокрого снега и образование гололёдных явлений на электропроводах, </w:t>
      </w:r>
      <w:r w:rsidRPr="00031271">
        <w:rPr>
          <w:sz w:val="28"/>
          <w:szCs w:val="28"/>
        </w:rPr>
        <w:t>обрывы (повреждения) линий электропередач и линий связи, массовые короткие замыкания в частном секторе</w:t>
      </w:r>
      <w:r w:rsidR="001E1674">
        <w:rPr>
          <w:sz w:val="28"/>
          <w:szCs w:val="28"/>
        </w:rPr>
        <w:t xml:space="preserve"> и другие </w:t>
      </w:r>
      <w:r w:rsidRPr="00031271">
        <w:rPr>
          <w:sz w:val="28"/>
          <w:szCs w:val="28"/>
        </w:rPr>
        <w:t>поражения объектов электроэнергетики.</w:t>
      </w:r>
      <w:r w:rsidRPr="00031271">
        <w:rPr>
          <w:bCs/>
          <w:sz w:val="28"/>
          <w:szCs w:val="28"/>
        </w:rPr>
        <w:t xml:space="preserve">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1C66DC" w:rsidRDefault="001E1674" w:rsidP="001E1674">
      <w:pPr>
        <w:tabs>
          <w:tab w:val="left" w:pos="567"/>
        </w:tabs>
        <w:suppressAutoHyphens/>
        <w:jc w:val="both"/>
        <w:rPr>
          <w:b/>
          <w:sz w:val="32"/>
          <w:szCs w:val="32"/>
        </w:rPr>
      </w:pPr>
      <w:r>
        <w:rPr>
          <w:b/>
          <w:sz w:val="32"/>
          <w:szCs w:val="32"/>
        </w:rPr>
        <w:t xml:space="preserve"> </w:t>
      </w:r>
    </w:p>
    <w:p w:rsidR="001E1674" w:rsidRPr="001E1674" w:rsidRDefault="001C66DC" w:rsidP="001E1674">
      <w:pPr>
        <w:tabs>
          <w:tab w:val="left" w:pos="567"/>
        </w:tabs>
        <w:suppressAutoHyphens/>
        <w:jc w:val="both"/>
        <w:rPr>
          <w:b/>
          <w:sz w:val="32"/>
          <w:szCs w:val="32"/>
        </w:rPr>
      </w:pPr>
      <w:r>
        <w:rPr>
          <w:b/>
          <w:sz w:val="32"/>
          <w:szCs w:val="32"/>
        </w:rPr>
        <w:t xml:space="preserve">      </w:t>
      </w:r>
      <w:r w:rsidR="001E1674" w:rsidRPr="001E1674">
        <w:rPr>
          <w:b/>
          <w:sz w:val="32"/>
          <w:szCs w:val="32"/>
        </w:rPr>
        <w:t>7</w:t>
      </w:r>
      <w:r w:rsidR="001E1674">
        <w:rPr>
          <w:b/>
          <w:sz w:val="32"/>
          <w:szCs w:val="32"/>
        </w:rPr>
        <w:t xml:space="preserve">. </w:t>
      </w:r>
      <w:r w:rsidR="001E1674" w:rsidRPr="001E1674">
        <w:rPr>
          <w:b/>
          <w:sz w:val="32"/>
          <w:szCs w:val="32"/>
        </w:rPr>
        <w:t xml:space="preserve">Вероятность риска обрушений (повреждений) зданий и сооружений. </w:t>
      </w:r>
      <w:r w:rsidR="001E1674" w:rsidRPr="001E1674">
        <w:rPr>
          <w:sz w:val="32"/>
          <w:szCs w:val="32"/>
        </w:rPr>
        <w:t xml:space="preserve">В связи с погодными условиями </w:t>
      </w:r>
      <w:r w:rsidR="0003466D" w:rsidRPr="0003466D">
        <w:rPr>
          <w:b/>
          <w:sz w:val="28"/>
          <w:szCs w:val="28"/>
        </w:rPr>
        <w:t>(мокрый снег, гололёдные явления, ветер местами порывы 18-23 м/с.),</w:t>
      </w:r>
      <w:r w:rsidR="00737272">
        <w:rPr>
          <w:b/>
          <w:sz w:val="32"/>
          <w:szCs w:val="32"/>
        </w:rPr>
        <w:t xml:space="preserve"> </w:t>
      </w:r>
      <w:r w:rsidR="001E1674">
        <w:rPr>
          <w:b/>
          <w:sz w:val="32"/>
          <w:szCs w:val="32"/>
        </w:rPr>
        <w:t xml:space="preserve">в Усть-Пристанском </w:t>
      </w:r>
      <w:r w:rsidR="00F46BE3">
        <w:rPr>
          <w:b/>
          <w:sz w:val="32"/>
          <w:szCs w:val="32"/>
        </w:rPr>
        <w:t xml:space="preserve">районе </w:t>
      </w:r>
      <w:r w:rsidR="00F46BE3" w:rsidRPr="001E1674">
        <w:rPr>
          <w:sz w:val="32"/>
          <w:szCs w:val="32"/>
        </w:rPr>
        <w:t>возможны</w:t>
      </w:r>
      <w:r w:rsidR="001E1674" w:rsidRPr="001E1674">
        <w:rPr>
          <w:sz w:val="32"/>
          <w:szCs w:val="32"/>
        </w:rPr>
        <w:t xml:space="preserve">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Наиболее неблагоприятная обстановка может сложиться в</w:t>
      </w:r>
      <w:r w:rsidR="001E1674" w:rsidRPr="001E1674">
        <w:rPr>
          <w:b/>
          <w:bCs/>
          <w:sz w:val="32"/>
          <w:szCs w:val="32"/>
        </w:rPr>
        <w:t xml:space="preserve"> с. Усть-Чарышская Пристань и с. Коробейниково.</w:t>
      </w:r>
      <w:r w:rsidR="001E1674" w:rsidRPr="001E1674">
        <w:rPr>
          <w:b/>
          <w:sz w:val="32"/>
          <w:szCs w:val="32"/>
        </w:rPr>
        <w:t xml:space="preserve"> </w:t>
      </w:r>
    </w:p>
    <w:p w:rsidR="001E1674" w:rsidRPr="001E1674" w:rsidRDefault="001E1674" w:rsidP="001E1674">
      <w:pPr>
        <w:tabs>
          <w:tab w:val="left" w:pos="567"/>
        </w:tabs>
        <w:suppressAutoHyphens/>
        <w:jc w:val="both"/>
        <w:rPr>
          <w:sz w:val="32"/>
          <w:szCs w:val="32"/>
        </w:rPr>
      </w:pPr>
    </w:p>
    <w:p w:rsidR="00775BC0" w:rsidRDefault="00E13276" w:rsidP="00775BC0">
      <w:pPr>
        <w:tabs>
          <w:tab w:val="left" w:pos="7800"/>
        </w:tabs>
        <w:jc w:val="both"/>
        <w:rPr>
          <w:b/>
          <w:sz w:val="32"/>
          <w:szCs w:val="32"/>
        </w:rPr>
      </w:pPr>
      <w:r>
        <w:rPr>
          <w:b/>
          <w:sz w:val="32"/>
          <w:szCs w:val="32"/>
        </w:rPr>
        <w:lastRenderedPageBreak/>
        <w:t xml:space="preserve">      </w:t>
      </w:r>
      <w:r w:rsidR="002E32B4">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2E32B4">
        <w:rPr>
          <w:b/>
          <w:sz w:val="32"/>
          <w:szCs w:val="32"/>
        </w:rPr>
        <w:t>9</w:t>
      </w:r>
      <w:r w:rsidR="00804776" w:rsidRPr="00804776">
        <w:rPr>
          <w:b/>
          <w:sz w:val="32"/>
          <w:szCs w:val="32"/>
        </w:rPr>
        <w:t>. Геомагнитная обстановка.</w:t>
      </w:r>
      <w:r w:rsidR="00804776">
        <w:t xml:space="preserve"> </w:t>
      </w:r>
    </w:p>
    <w:p w:rsidR="00734F60" w:rsidRPr="001E1674" w:rsidRDefault="00A4669C" w:rsidP="001E1674">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r w:rsidR="001E1674">
        <w:rPr>
          <w:sz w:val="28"/>
          <w:szCs w:val="28"/>
        </w:rPr>
        <w:t xml:space="preserve"> </w:t>
      </w:r>
    </w:p>
    <w:bookmarkEnd w:id="1"/>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E32B4" w:rsidRPr="002E32B4" w:rsidRDefault="002E32B4" w:rsidP="002E32B4">
      <w:pPr>
        <w:tabs>
          <w:tab w:val="left" w:pos="720"/>
        </w:tabs>
        <w:jc w:val="both"/>
        <w:rPr>
          <w:sz w:val="28"/>
          <w:szCs w:val="28"/>
        </w:rPr>
      </w:pPr>
      <w:r w:rsidRPr="002E32B4">
        <w:rPr>
          <w:sz w:val="28"/>
          <w:szCs w:val="28"/>
        </w:rPr>
        <w:t xml:space="preserve">     </w:t>
      </w:r>
      <w:r w:rsidRPr="002E32B4">
        <w:rPr>
          <w:b/>
          <w:sz w:val="28"/>
          <w:szCs w:val="28"/>
        </w:rPr>
        <w:t>5. По риску обрушений (повреждений) зданий и сооружений.</w:t>
      </w:r>
      <w:r w:rsidRPr="002E32B4">
        <w:rPr>
          <w:sz w:val="28"/>
          <w:szCs w:val="28"/>
        </w:rPr>
        <w:t xml:space="preserve"> </w:t>
      </w:r>
    </w:p>
    <w:p w:rsidR="002E32B4" w:rsidRPr="002E32B4" w:rsidRDefault="002E32B4" w:rsidP="002E32B4">
      <w:pPr>
        <w:tabs>
          <w:tab w:val="left" w:pos="720"/>
        </w:tabs>
        <w:jc w:val="both"/>
        <w:rPr>
          <w:sz w:val="28"/>
          <w:szCs w:val="28"/>
        </w:rPr>
      </w:pPr>
      <w:r w:rsidRPr="002E32B4">
        <w:rPr>
          <w:sz w:val="28"/>
          <w:szCs w:val="28"/>
        </w:rPr>
        <w:tab/>
        <w:t>-организовано оповещение и информирование населения через местную газету «Авангард</w:t>
      </w:r>
      <w:r w:rsidR="00903E8A">
        <w:rPr>
          <w:sz w:val="28"/>
          <w:szCs w:val="28"/>
        </w:rPr>
        <w:t>» и интернет-ресурсы</w:t>
      </w:r>
      <w:r w:rsidRPr="002E32B4">
        <w:rPr>
          <w:sz w:val="28"/>
          <w:szCs w:val="28"/>
        </w:rPr>
        <w:t xml:space="preserve">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E32B4" w:rsidRPr="002E32B4" w:rsidRDefault="002E32B4" w:rsidP="002E32B4">
      <w:pPr>
        <w:tabs>
          <w:tab w:val="left" w:pos="720"/>
        </w:tabs>
        <w:jc w:val="both"/>
        <w:rPr>
          <w:sz w:val="28"/>
          <w:szCs w:val="28"/>
        </w:rPr>
      </w:pPr>
      <w:r w:rsidRPr="002E32B4">
        <w:rPr>
          <w:sz w:val="28"/>
          <w:szCs w:val="28"/>
        </w:rPr>
        <w:tab/>
        <w:t xml:space="preserve">-на территории Усть-Пристанского района проверено к готовности ПВР на случай ухудшения обстановки и возникновения происшествий, связанных с </w:t>
      </w:r>
      <w:r w:rsidRPr="002E32B4">
        <w:rPr>
          <w:sz w:val="28"/>
          <w:szCs w:val="28"/>
        </w:rPr>
        <w:lastRenderedPageBreak/>
        <w:t xml:space="preserve">повреждением (обрушением) кровли (крыш) жилых зданий и социально-значимых объектов с круглосуточным пребыванием людей; </w:t>
      </w:r>
    </w:p>
    <w:p w:rsidR="00D002AE" w:rsidRDefault="002E32B4" w:rsidP="002E32B4">
      <w:pPr>
        <w:tabs>
          <w:tab w:val="left" w:pos="720"/>
        </w:tabs>
        <w:jc w:val="both"/>
        <w:rPr>
          <w:b/>
          <w:bCs/>
          <w:sz w:val="32"/>
          <w:szCs w:val="32"/>
        </w:rPr>
      </w:pPr>
      <w:r w:rsidRPr="002E32B4">
        <w:rPr>
          <w:sz w:val="28"/>
          <w:szCs w:val="28"/>
        </w:rPr>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00077902">
        <w:rPr>
          <w:b/>
          <w:bCs/>
          <w:sz w:val="32"/>
          <w:szCs w:val="32"/>
        </w:rPr>
        <w:t xml:space="preserve">   </w:t>
      </w:r>
    </w:p>
    <w:p w:rsidR="00903E8A" w:rsidRPr="00903E8A" w:rsidRDefault="00903E8A" w:rsidP="00903E8A">
      <w:pPr>
        <w:tabs>
          <w:tab w:val="left" w:pos="720"/>
        </w:tabs>
        <w:jc w:val="both"/>
        <w:rPr>
          <w:bCs/>
          <w:sz w:val="32"/>
          <w:szCs w:val="32"/>
        </w:rPr>
      </w:pPr>
      <w:r w:rsidRPr="00903E8A">
        <w:rPr>
          <w:bCs/>
          <w:sz w:val="32"/>
          <w:szCs w:val="32"/>
        </w:rPr>
        <w:t>-организована своевременная уборка снежных масс с крыш строений во</w:t>
      </w:r>
    </w:p>
    <w:p w:rsidR="00903E8A" w:rsidRPr="00903E8A" w:rsidRDefault="00903E8A" w:rsidP="00903E8A">
      <w:pPr>
        <w:tabs>
          <w:tab w:val="left" w:pos="720"/>
        </w:tabs>
        <w:jc w:val="both"/>
        <w:rPr>
          <w:bCs/>
          <w:sz w:val="32"/>
          <w:szCs w:val="32"/>
        </w:rPr>
      </w:pPr>
      <w:r w:rsidRPr="00903E8A">
        <w:rPr>
          <w:bCs/>
          <w:sz w:val="32"/>
          <w:szCs w:val="32"/>
        </w:rPr>
        <w:t>избежание обрушения кровли и травмирования людей, а также повреждения</w:t>
      </w:r>
      <w:r>
        <w:rPr>
          <w:bCs/>
          <w:sz w:val="32"/>
          <w:szCs w:val="32"/>
        </w:rPr>
        <w:t xml:space="preserve"> </w:t>
      </w:r>
      <w:r w:rsidRPr="00903E8A">
        <w:rPr>
          <w:bCs/>
          <w:sz w:val="32"/>
          <w:szCs w:val="32"/>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FC2669">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1C66DC">
        <w:rPr>
          <w:rFonts w:ascii="Times New Roman" w:eastAsia="Calibri" w:hAnsi="Times New Roman"/>
          <w:sz w:val="28"/>
          <w:szCs w:val="28"/>
        </w:rPr>
        <w:t>06</w:t>
      </w:r>
      <w:r w:rsidR="007D3BDA">
        <w:rPr>
          <w:rFonts w:ascii="Times New Roman" w:eastAsia="Calibri" w:hAnsi="Times New Roman"/>
          <w:sz w:val="28"/>
          <w:szCs w:val="28"/>
        </w:rPr>
        <w:t>.</w:t>
      </w:r>
      <w:r w:rsidR="00737272">
        <w:rPr>
          <w:rFonts w:ascii="Times New Roman" w:eastAsia="Calibri" w:hAnsi="Times New Roman"/>
          <w:sz w:val="28"/>
          <w:szCs w:val="28"/>
        </w:rPr>
        <w:t>0</w:t>
      </w:r>
      <w:r w:rsidR="001C66DC">
        <w:rPr>
          <w:rFonts w:ascii="Times New Roman" w:eastAsia="Calibri" w:hAnsi="Times New Roman"/>
          <w:sz w:val="28"/>
          <w:szCs w:val="28"/>
        </w:rPr>
        <w:t>3</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611423">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1C66DC">
        <w:rPr>
          <w:rFonts w:ascii="Times New Roman" w:eastAsia="Calibri" w:hAnsi="Times New Roman"/>
          <w:sz w:val="28"/>
          <w:szCs w:val="28"/>
        </w:rPr>
        <w:t>21</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1C66DC">
        <w:rPr>
          <w:rFonts w:ascii="Times New Roman" w:hAnsi="Times New Roman"/>
          <w:sz w:val="28"/>
          <w:szCs w:val="28"/>
        </w:rPr>
        <w:t>Крюковой С.Е</w:t>
      </w:r>
      <w:r w:rsidR="00952F72">
        <w:rPr>
          <w:rFonts w:ascii="Times New Roman" w:hAnsi="Times New Roman"/>
          <w:sz w:val="28"/>
          <w:szCs w:val="28"/>
        </w:rPr>
        <w:t>.</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1C66DC">
        <w:rPr>
          <w:rFonts w:ascii="Times New Roman" w:eastAsia="Calibri" w:hAnsi="Times New Roman"/>
          <w:sz w:val="28"/>
          <w:szCs w:val="28"/>
        </w:rPr>
        <w:t>06</w:t>
      </w:r>
      <w:r w:rsidR="00737272">
        <w:rPr>
          <w:rFonts w:ascii="Times New Roman" w:eastAsia="Calibri" w:hAnsi="Times New Roman"/>
          <w:sz w:val="28"/>
          <w:szCs w:val="28"/>
        </w:rPr>
        <w:t>.0</w:t>
      </w:r>
      <w:r w:rsidR="001C66DC">
        <w:rPr>
          <w:rFonts w:ascii="Times New Roman" w:eastAsia="Calibri" w:hAnsi="Times New Roman"/>
          <w:sz w:val="28"/>
          <w:szCs w:val="28"/>
        </w:rPr>
        <w:t>3</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E32B4">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1C66DC">
        <w:rPr>
          <w:rFonts w:ascii="Times New Roman" w:hAnsi="Times New Roman"/>
          <w:color w:val="000000"/>
          <w:sz w:val="28"/>
          <w:szCs w:val="28"/>
        </w:rPr>
        <w:t>40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1C66DC" w:rsidP="00D40329">
      <w:pPr>
        <w:jc w:val="both"/>
        <w:rPr>
          <w:noProof/>
          <w:sz w:val="28"/>
          <w:szCs w:val="28"/>
        </w:rPr>
      </w:pPr>
      <w:r>
        <w:rPr>
          <w:noProof/>
        </w:rPr>
        <w:drawing>
          <wp:anchor distT="0" distB="0" distL="114300" distR="114300" simplePos="0" relativeHeight="251659264" behindDoc="1" locked="0" layoutInCell="1" allowOverlap="1" wp14:anchorId="037B62F3" wp14:editId="2F8FAEFD">
            <wp:simplePos x="0" y="0"/>
            <wp:positionH relativeFrom="column">
              <wp:posOffset>3219450</wp:posOffset>
            </wp:positionH>
            <wp:positionV relativeFrom="paragraph">
              <wp:posOffset>94615</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DF12F8">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DF12F8">
        <w:rPr>
          <w:sz w:val="28"/>
          <w:szCs w:val="28"/>
        </w:rPr>
        <w:t xml:space="preserve">   /</w:t>
      </w:r>
      <w:r w:rsidR="001C66DC">
        <w:rPr>
          <w:sz w:val="28"/>
          <w:szCs w:val="28"/>
        </w:rPr>
        <w:t>Крюкова С.Е</w:t>
      </w:r>
      <w:r w:rsidR="00DF12F8">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586" w:rsidRDefault="00D53586" w:rsidP="002E73CB">
      <w:r>
        <w:separator/>
      </w:r>
    </w:p>
  </w:endnote>
  <w:endnote w:type="continuationSeparator" w:id="0">
    <w:p w:rsidR="00D53586" w:rsidRDefault="00D53586"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586" w:rsidRDefault="00D53586" w:rsidP="002E73CB">
      <w:r>
        <w:separator/>
      </w:r>
    </w:p>
  </w:footnote>
  <w:footnote w:type="continuationSeparator" w:id="0">
    <w:p w:rsidR="00D53586" w:rsidRDefault="00D53586"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66D"/>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6DC"/>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60C"/>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38B"/>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358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CA2C9"/>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60647-FF3C-4018-9F7D-8D33B40A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1930</Words>
  <Characters>11002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12907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129</cp:revision>
  <cp:lastPrinted>2020-02-17T08:10:00Z</cp:lastPrinted>
  <dcterms:created xsi:type="dcterms:W3CDTF">2023-04-11T07:20:00Z</dcterms:created>
  <dcterms:modified xsi:type="dcterms:W3CDTF">2025-03-06T07:39:00Z</dcterms:modified>
</cp:coreProperties>
</file>