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AA" w:rsidRPr="00BE7E9F" w:rsidRDefault="00216A1F" w:rsidP="00BE7E9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5940425" cy="4200066"/>
            <wp:effectExtent l="19050" t="0" r="3175" b="0"/>
            <wp:docPr id="3" name="Рисунок 1" descr="https://sun4-19.userapi.com/impg/h00uP0xh17CUDh11ewC652RE1POjozZZlVo23w/vXAL8t2FxiI.jpg?size=1280x905&amp;quality=95&amp;sign=806b25ab9731d57119b8f28125372b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9.userapi.com/impg/h00uP0xh17CUDh11ewC652RE1POjozZZlVo23w/vXAL8t2FxiI.jpg?size=1280x905&amp;quality=95&amp;sign=806b25ab9731d57119b8f28125372b00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2AA" w:rsidRPr="009532AA" w:rsidRDefault="009532AA" w:rsidP="009532AA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color w:val="FF0000"/>
          <w:sz w:val="48"/>
          <w:szCs w:val="48"/>
        </w:rPr>
      </w:pPr>
      <w:r w:rsidRPr="009532AA">
        <w:rPr>
          <w:rFonts w:ascii="inherit" w:eastAsia="Times New Roman" w:hAnsi="inherit" w:cs="Times New Roman"/>
          <w:b/>
          <w:color w:val="FF0000"/>
          <w:sz w:val="48"/>
          <w:szCs w:val="48"/>
        </w:rPr>
        <w:t>В ПОЖАРООПАСНЫЙ ПЕРИОД В ЛЕСУ КАТЕГОРИЧЕСКИ ЗАПРЕЩАЕТСЯ:</w:t>
      </w:r>
    </w:p>
    <w:p w:rsidR="009532AA" w:rsidRPr="009532AA" w:rsidRDefault="009532AA" w:rsidP="009532A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- разводить костры, использовать мангалы, другие приспособления для приготовления пищи;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курить, бросать горящие спички, окурки, вытряхивать из курительных трубок горящую золу;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стрелять из ружья, использовать пиротехнические изделия;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огнём вблизи машин, заправляемых топливом;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lastRenderedPageBreak/>
        <w:t>- оставлять на освещённой солнцем лесной поляне бутылки, осколки стекла, другой мусор;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9532AA" w:rsidRPr="009532AA" w:rsidRDefault="009532AA" w:rsidP="009532AA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правил пожарной безопасности, в зависимости от характера нарушения и их последствий несут дисциплинарную, административную или уголовную ответственность.</w:t>
      </w:r>
    </w:p>
    <w:p w:rsidR="009532AA" w:rsidRPr="009532AA" w:rsidRDefault="009532AA" w:rsidP="009532AA">
      <w:p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b/>
          <w:color w:val="FF0000"/>
          <w:sz w:val="48"/>
          <w:szCs w:val="48"/>
        </w:rPr>
      </w:pPr>
      <w:r w:rsidRPr="009532AA">
        <w:rPr>
          <w:rFonts w:ascii="inherit" w:eastAsia="Times New Roman" w:hAnsi="inherit" w:cs="Times New Roman"/>
          <w:b/>
          <w:color w:val="FF0000"/>
          <w:sz w:val="48"/>
          <w:szCs w:val="48"/>
        </w:rPr>
        <w:t>ЧТО ДЕЛАТЬ, ЕСЛИ ВЫ ОКАЗАЛИСЬ В ЗОНЕ ОЧАГА ПОЖАРА В ЛЕСУ ИЛИ НА ТОРФЯНИКЕ:</w:t>
      </w:r>
    </w:p>
    <w:p w:rsidR="009532AA" w:rsidRPr="009532AA" w:rsidRDefault="009532AA" w:rsidP="009532AA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Если пожар низовой и локальный, можно попытаться потушить пламя самостоятельно: его можно попытаться сбить, захлёстывая ветками лиственных пород, заливая водой, забрасывая влажным грунтом, затаптывая ногами.</w:t>
      </w:r>
    </w:p>
    <w:p w:rsidR="009532AA" w:rsidRPr="009532AA" w:rsidRDefault="009532AA" w:rsidP="009532AA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Торфяные пожары тушат перекапыванием горящего торфа с поливкой водой.</w:t>
      </w:r>
    </w:p>
    <w:p w:rsidR="009532AA" w:rsidRPr="009532AA" w:rsidRDefault="009532AA" w:rsidP="009532AA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32AA">
        <w:rPr>
          <w:rFonts w:ascii="Times New Roman" w:eastAsia="Times New Roman" w:hAnsi="Times New Roman" w:cs="Times New Roman"/>
          <w:sz w:val="28"/>
          <w:szCs w:val="28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6333A9" w:rsidRDefault="006333A9" w:rsidP="00633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340FDF" w:rsidRPr="009532AA" w:rsidRDefault="00340FDF" w:rsidP="009532AA"/>
    <w:sectPr w:rsidR="00340FDF" w:rsidRPr="009532AA" w:rsidSect="006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2AA"/>
    <w:rsid w:val="00216A1F"/>
    <w:rsid w:val="00340FDF"/>
    <w:rsid w:val="006333A9"/>
    <w:rsid w:val="006C1BB4"/>
    <w:rsid w:val="008A431A"/>
    <w:rsid w:val="009532AA"/>
    <w:rsid w:val="00BE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4"/>
  </w:style>
  <w:style w:type="paragraph" w:styleId="3">
    <w:name w:val="heading 3"/>
    <w:basedOn w:val="a"/>
    <w:link w:val="30"/>
    <w:uiPriority w:val="9"/>
    <w:qFormat/>
    <w:rsid w:val="00953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32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5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5</cp:revision>
  <dcterms:created xsi:type="dcterms:W3CDTF">2024-04-05T03:28:00Z</dcterms:created>
  <dcterms:modified xsi:type="dcterms:W3CDTF">2024-04-05T04:00:00Z</dcterms:modified>
</cp:coreProperties>
</file>