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7E0D29">
        <w:rPr>
          <w:b/>
          <w:sz w:val="32"/>
          <w:szCs w:val="32"/>
          <w:lang w:eastAsia="ar-SA"/>
        </w:rPr>
        <w:t xml:space="preserve"> 25</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7E0D29">
        <w:rPr>
          <w:b/>
          <w:sz w:val="32"/>
          <w:szCs w:val="32"/>
        </w:rPr>
        <w:t>25</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007E0D29" w:rsidRPr="007E0D29">
        <w:rPr>
          <w:sz w:val="28"/>
          <w:szCs w:val="28"/>
        </w:rPr>
        <w:t>переменная облачность. Преимущественно без осадков. В утренние часы местами туман. Ветер северо-восточный 2-7 м/с, местами порывы до 13 м/с. Температура ночью -1…-6 гр., днем +14…+19 гр.</w:t>
      </w: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 xml:space="preserve">-за нарушений правил дорожного </w:t>
      </w:r>
      <w:r w:rsidRPr="00A343BC">
        <w:rPr>
          <w:rFonts w:cs="Calibri"/>
          <w:bCs/>
          <w:kern w:val="1"/>
          <w:sz w:val="28"/>
          <w:szCs w:val="28"/>
          <w:lang w:eastAsia="ar-SA"/>
        </w:rPr>
        <w:lastRenderedPageBreak/>
        <w:t>движения</w:t>
      </w:r>
      <w:r w:rsidR="007E0D29">
        <w:rPr>
          <w:sz w:val="28"/>
          <w:szCs w:val="28"/>
        </w:rPr>
        <w:t>,</w:t>
      </w:r>
      <w:r w:rsidRPr="0003466D">
        <w:rPr>
          <w:sz w:val="28"/>
          <w:szCs w:val="28"/>
        </w:rPr>
        <w:t xml:space="preserve"> </w:t>
      </w:r>
      <w:r w:rsidR="007E0D29" w:rsidRPr="007E0D29">
        <w:rPr>
          <w:sz w:val="28"/>
          <w:szCs w:val="28"/>
        </w:rPr>
        <w:t xml:space="preserve">большого количества лёгкой мототехники на автодорогах, а также из-за погодных условий </w:t>
      </w:r>
      <w:r w:rsidR="007E0D29" w:rsidRPr="007E0D29">
        <w:rPr>
          <w:b/>
          <w:sz w:val="28"/>
          <w:szCs w:val="28"/>
        </w:rPr>
        <w:t>(в утренние часы местами туман)</w:t>
      </w:r>
      <w:r w:rsidR="007E0D29" w:rsidRPr="007E0D29">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666BD0" w:rsidRPr="00C2604B" w:rsidRDefault="00EB7BEA" w:rsidP="00C2604B">
      <w:pPr>
        <w:tabs>
          <w:tab w:val="left" w:pos="567"/>
        </w:tabs>
        <w:suppressAutoHyphens/>
        <w:jc w:val="both"/>
        <w:rPr>
          <w:b/>
          <w:sz w:val="32"/>
          <w:szCs w:val="32"/>
        </w:rPr>
      </w:pPr>
      <w:r>
        <w:rPr>
          <w:b/>
          <w:sz w:val="32"/>
          <w:szCs w:val="32"/>
        </w:rPr>
        <w:t xml:space="preserve">   </w:t>
      </w:r>
    </w:p>
    <w:p w:rsidR="00EB7BEA" w:rsidRDefault="00EB7BEA" w:rsidP="00EB7BEA">
      <w:pPr>
        <w:tabs>
          <w:tab w:val="left" w:pos="7800"/>
        </w:tabs>
        <w:jc w:val="both"/>
        <w:rPr>
          <w:b/>
          <w:sz w:val="32"/>
          <w:szCs w:val="32"/>
        </w:rPr>
      </w:pPr>
      <w:r w:rsidRPr="00C2604B">
        <w:rPr>
          <w:b/>
          <w:sz w:val="32"/>
          <w:szCs w:val="32"/>
        </w:rPr>
        <w:t xml:space="preserve"> </w:t>
      </w:r>
      <w:r w:rsidR="00666BD0" w:rsidRPr="00C2604B">
        <w:rPr>
          <w:b/>
          <w:sz w:val="32"/>
          <w:szCs w:val="32"/>
        </w:rPr>
        <w:t xml:space="preserve">    </w:t>
      </w:r>
      <w:r w:rsidR="00666BD0">
        <w:rPr>
          <w:b/>
          <w:sz w:val="32"/>
          <w:szCs w:val="32"/>
        </w:rPr>
        <w:t xml:space="preserve">  </w:t>
      </w:r>
      <w:r w:rsidR="00C2604B">
        <w:rPr>
          <w:b/>
          <w:sz w:val="32"/>
          <w:szCs w:val="32"/>
        </w:rPr>
        <w:t>6</w:t>
      </w:r>
      <w:r w:rsidRPr="0019364F">
        <w:rPr>
          <w:b/>
          <w:sz w:val="32"/>
          <w:szCs w:val="32"/>
        </w:rPr>
        <w:t>. Риск возникновения природных пожаров.</w:t>
      </w:r>
    </w:p>
    <w:p w:rsidR="00C2604B" w:rsidRDefault="00C2604B" w:rsidP="00EB7BEA">
      <w:pPr>
        <w:tabs>
          <w:tab w:val="left" w:pos="7800"/>
        </w:tabs>
        <w:jc w:val="both"/>
        <w:rPr>
          <w:sz w:val="28"/>
          <w:szCs w:val="28"/>
        </w:rPr>
      </w:pPr>
      <w:r>
        <w:rPr>
          <w:b/>
          <w:sz w:val="28"/>
          <w:szCs w:val="28"/>
        </w:rPr>
        <w:t xml:space="preserve">                            </w:t>
      </w:r>
      <w:r w:rsidRPr="00C2604B">
        <w:rPr>
          <w:b/>
          <w:sz w:val="28"/>
          <w:szCs w:val="28"/>
        </w:rPr>
        <w:t>ШТОРМОВОЕ ПРЕДУПРЕЖДЕНИЕ № 6-</w:t>
      </w:r>
      <w:r w:rsidR="007E0D29">
        <w:rPr>
          <w:b/>
          <w:sz w:val="28"/>
          <w:szCs w:val="28"/>
        </w:rPr>
        <w:t>3</w:t>
      </w:r>
      <w:r w:rsidRPr="00C2604B">
        <w:rPr>
          <w:sz w:val="28"/>
          <w:szCs w:val="28"/>
        </w:rPr>
        <w:t xml:space="preserve"> </w:t>
      </w:r>
    </w:p>
    <w:p w:rsidR="00C2604B" w:rsidRDefault="007E0D29" w:rsidP="00EB7BEA">
      <w:pPr>
        <w:tabs>
          <w:tab w:val="left" w:pos="7800"/>
        </w:tabs>
        <w:jc w:val="both"/>
      </w:pPr>
      <w:r>
        <w:rPr>
          <w:sz w:val="28"/>
          <w:szCs w:val="28"/>
        </w:rPr>
        <w:t>В Алтайском крае в период с 22 по 25</w:t>
      </w:r>
      <w:r w:rsidR="00C2604B" w:rsidRPr="00C2604B">
        <w:rPr>
          <w:sz w:val="28"/>
          <w:szCs w:val="28"/>
        </w:rPr>
        <w:t xml:space="preserve"> апреля 2025 года местами сохранится высокая пожароопасность (4 класса).</w:t>
      </w:r>
      <w:r w:rsidR="00C2604B" w:rsidRPr="00C2604B">
        <w:t xml:space="preserve"> </w:t>
      </w:r>
    </w:p>
    <w:p w:rsidR="00C2604B" w:rsidRDefault="00C2604B" w:rsidP="00EB7BEA">
      <w:pPr>
        <w:tabs>
          <w:tab w:val="left" w:pos="7800"/>
        </w:tabs>
        <w:jc w:val="both"/>
        <w:rPr>
          <w:sz w:val="28"/>
          <w:szCs w:val="28"/>
        </w:rPr>
      </w:pPr>
      <w:r w:rsidRPr="00C2604B">
        <w:rPr>
          <w:sz w:val="28"/>
          <w:szCs w:val="28"/>
        </w:rPr>
        <w:t>По данным Алтайского ЦГМС на территории Алтайского края ожидается горимость 2, 3, 4 класса.</w:t>
      </w:r>
    </w:p>
    <w:p w:rsidR="00EB7BEA" w:rsidRPr="002112E8" w:rsidRDefault="002112E8" w:rsidP="00EB7BEA">
      <w:pPr>
        <w:tabs>
          <w:tab w:val="left" w:pos="7800"/>
        </w:tabs>
        <w:jc w:val="both"/>
        <w:rPr>
          <w:rFonts w:cs="Calibri"/>
          <w:kern w:val="1"/>
          <w:sz w:val="28"/>
          <w:szCs w:val="28"/>
          <w:lang w:eastAsia="ar-SA"/>
        </w:rPr>
      </w:pPr>
      <w:r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666BD0" w:rsidP="003954EB">
      <w:pPr>
        <w:tabs>
          <w:tab w:val="left" w:pos="7800"/>
        </w:tabs>
        <w:jc w:val="both"/>
        <w:rPr>
          <w:sz w:val="28"/>
          <w:szCs w:val="28"/>
        </w:rPr>
      </w:pPr>
      <w:r>
        <w:rPr>
          <w:b/>
          <w:sz w:val="32"/>
          <w:szCs w:val="32"/>
        </w:rPr>
        <w:t xml:space="preserve">         </w:t>
      </w:r>
      <w:r w:rsidR="00C2604B">
        <w:rPr>
          <w:b/>
          <w:sz w:val="32"/>
          <w:szCs w:val="32"/>
        </w:rPr>
        <w:t>7</w:t>
      </w:r>
      <w:r w:rsidR="00637D47" w:rsidRPr="00637D47">
        <w:rPr>
          <w:b/>
          <w:sz w:val="32"/>
          <w:szCs w:val="32"/>
        </w:rPr>
        <w:t>.</w:t>
      </w:r>
      <w:r w:rsidR="00637D47" w:rsidRPr="00637D47">
        <w:rPr>
          <w:b/>
          <w:sz w:val="28"/>
          <w:szCs w:val="28"/>
        </w:rPr>
        <w:t xml:space="preserve"> Вероятность риска возникновения</w:t>
      </w:r>
      <w:r w:rsidR="00C2604B">
        <w:rPr>
          <w:b/>
          <w:sz w:val="28"/>
          <w:szCs w:val="28"/>
        </w:rPr>
        <w:t xml:space="preserve"> </w:t>
      </w:r>
      <w:r w:rsidR="00C2604B" w:rsidRPr="00C2604B">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Pr>
          <w:b/>
          <w:sz w:val="32"/>
          <w:szCs w:val="32"/>
        </w:rPr>
        <w:t xml:space="preserve">        </w:t>
      </w: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C2604B" w:rsidRPr="00C2604B" w:rsidRDefault="00C2604B" w:rsidP="00C2604B">
      <w:pPr>
        <w:tabs>
          <w:tab w:val="left" w:pos="7800"/>
        </w:tabs>
        <w:jc w:val="both"/>
        <w:rPr>
          <w:sz w:val="28"/>
          <w:szCs w:val="28"/>
        </w:rPr>
      </w:pPr>
      <w:r w:rsidRPr="00C2604B">
        <w:rPr>
          <w:sz w:val="28"/>
          <w:szCs w:val="28"/>
        </w:rPr>
        <w:t xml:space="preserve">На озерах и реках </w:t>
      </w:r>
      <w:r>
        <w:rPr>
          <w:sz w:val="28"/>
          <w:szCs w:val="28"/>
        </w:rPr>
        <w:t>Усть-Пристанского района</w:t>
      </w:r>
      <w:r w:rsidRPr="00C2604B">
        <w:rPr>
          <w:sz w:val="28"/>
          <w:szCs w:val="28"/>
        </w:rPr>
        <w:t xml:space="preserve"> сохраняется риск происшествий, обусловленных несоблюдением техники безопасности на акваториях.</w:t>
      </w:r>
    </w:p>
    <w:p w:rsidR="00804776" w:rsidRDefault="00666BD0"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E0D29" w:rsidRDefault="00281D64" w:rsidP="007E0D29">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bookmarkStart w:id="1" w:name="_GoBack"/>
      <w:bookmarkEnd w:id="1"/>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E0D29">
        <w:rPr>
          <w:rFonts w:ascii="Times New Roman" w:eastAsia="Calibri" w:hAnsi="Times New Roman"/>
          <w:sz w:val="28"/>
          <w:szCs w:val="28"/>
        </w:rPr>
        <w:t>24</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7E0D29">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E0D29">
        <w:rPr>
          <w:rFonts w:ascii="Times New Roman" w:eastAsia="Calibri" w:hAnsi="Times New Roman"/>
          <w:sz w:val="28"/>
          <w:szCs w:val="28"/>
        </w:rPr>
        <w:t>33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2F0330">
        <w:rPr>
          <w:rFonts w:ascii="Times New Roman" w:hAnsi="Times New Roman"/>
          <w:sz w:val="28"/>
          <w:szCs w:val="28"/>
        </w:rPr>
        <w:t>Темниковой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7E0D29">
        <w:rPr>
          <w:rFonts w:ascii="Times New Roman" w:eastAsia="Calibri" w:hAnsi="Times New Roman"/>
          <w:sz w:val="28"/>
          <w:szCs w:val="28"/>
        </w:rPr>
        <w:t>24</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E0D29">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2F0330">
        <w:rPr>
          <w:rFonts w:ascii="Times New Roman" w:hAnsi="Times New Roman"/>
          <w:color w:val="000000"/>
          <w:sz w:val="28"/>
          <w:szCs w:val="28"/>
        </w:rPr>
        <w:t>5</w:t>
      </w:r>
      <w:r w:rsidR="007E0D29">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lastRenderedPageBreak/>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2F0330">
        <w:rPr>
          <w:noProof/>
          <w:sz w:val="28"/>
          <w:szCs w:val="28"/>
        </w:rPr>
        <w:drawing>
          <wp:inline distT="0" distB="0" distL="0" distR="0" wp14:anchorId="46FAE45C" wp14:editId="22176D99">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2F0330">
        <w:rPr>
          <w:sz w:val="28"/>
          <w:szCs w:val="28"/>
        </w:rPr>
        <w:t>Темникова Н.В</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9F" w:rsidRDefault="005C5A9F" w:rsidP="002E73CB">
      <w:r>
        <w:separator/>
      </w:r>
    </w:p>
  </w:endnote>
  <w:endnote w:type="continuationSeparator" w:id="0">
    <w:p w:rsidR="005C5A9F" w:rsidRDefault="005C5A9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9F" w:rsidRDefault="005C5A9F" w:rsidP="002E73CB">
      <w:r>
        <w:separator/>
      </w:r>
    </w:p>
  </w:footnote>
  <w:footnote w:type="continuationSeparator" w:id="0">
    <w:p w:rsidR="005C5A9F" w:rsidRDefault="005C5A9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8440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F4B1E-67F1-4642-88FD-FD177095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6</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12682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155</cp:revision>
  <cp:lastPrinted>2020-02-17T08:10:00Z</cp:lastPrinted>
  <dcterms:created xsi:type="dcterms:W3CDTF">2023-04-11T07:20:00Z</dcterms:created>
  <dcterms:modified xsi:type="dcterms:W3CDTF">2025-04-24T06:49:00Z</dcterms:modified>
</cp:coreProperties>
</file>