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D7" w:rsidRPr="00C5669F" w:rsidRDefault="00922ED7" w:rsidP="00922ED7">
      <w:pPr>
        <w:pStyle w:val="ConsPlusNormal"/>
        <w:shd w:val="clear" w:color="auto" w:fill="FFFFFF"/>
        <w:spacing w:line="276" w:lineRule="auto"/>
        <w:jc w:val="center"/>
        <w:rPr>
          <w:b/>
          <w:szCs w:val="28"/>
        </w:rPr>
      </w:pPr>
      <w:r w:rsidRPr="00C5669F">
        <w:rPr>
          <w:b/>
          <w:szCs w:val="28"/>
        </w:rPr>
        <w:t>АДМИНИСТРАЦИЯ УСТЬ-ПРИСТАНСКОГО РАЙОНА</w:t>
      </w:r>
    </w:p>
    <w:p w:rsidR="00922ED7" w:rsidRPr="00C5669F" w:rsidRDefault="00922ED7" w:rsidP="00922ED7">
      <w:pPr>
        <w:jc w:val="center"/>
        <w:rPr>
          <w:rFonts w:ascii="Times New Roman" w:hAnsi="Times New Roman"/>
          <w:b/>
          <w:sz w:val="28"/>
          <w:szCs w:val="28"/>
        </w:rPr>
      </w:pPr>
      <w:r w:rsidRPr="00C5669F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922ED7" w:rsidRPr="00C5669F" w:rsidRDefault="00922ED7" w:rsidP="00922E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22ED7" w:rsidRPr="00C5669F" w:rsidRDefault="00153DF4" w:rsidP="00922ED7">
      <w:pPr>
        <w:jc w:val="center"/>
        <w:rPr>
          <w:rFonts w:ascii="Times New Roman" w:hAnsi="Times New Roman"/>
          <w:b/>
          <w:sz w:val="28"/>
          <w:szCs w:val="28"/>
        </w:rPr>
      </w:pPr>
      <w:r w:rsidRPr="00153DF4">
        <w:rPr>
          <w:rFonts w:ascii="Times New Roman" w:hAnsi="Times New Roman"/>
          <w:b/>
          <w:sz w:val="28"/>
          <w:szCs w:val="28"/>
          <w:u w:val="single"/>
        </w:rPr>
        <w:t>01.11.2024</w:t>
      </w:r>
      <w:r w:rsidR="00922ED7" w:rsidRPr="00C5669F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153DF4">
        <w:rPr>
          <w:rFonts w:ascii="Times New Roman" w:hAnsi="Times New Roman"/>
          <w:b/>
          <w:sz w:val="28"/>
          <w:szCs w:val="28"/>
          <w:u w:val="single"/>
        </w:rPr>
        <w:t>№ 413</w:t>
      </w:r>
    </w:p>
    <w:p w:rsidR="00922ED7" w:rsidRPr="00C5669F" w:rsidRDefault="00922ED7" w:rsidP="00922ED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5669F">
        <w:rPr>
          <w:rFonts w:ascii="Times New Roman" w:hAnsi="Times New Roman"/>
          <w:sz w:val="28"/>
          <w:szCs w:val="28"/>
        </w:rPr>
        <w:t>с. Усть-Чарышская Пристань</w:t>
      </w:r>
      <w:proofErr w:type="gramEnd"/>
    </w:p>
    <w:p w:rsidR="00922ED7" w:rsidRPr="00190BCF" w:rsidRDefault="00684DE2" w:rsidP="00922E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2pt;margin-top:12.75pt;width:248.85pt;height:132.55pt;z-index:251660288" o:allowincell="f" filled="f" stroked="f">
            <v:textbox style="mso-next-textbox:#_x0000_s1026">
              <w:txbxContent>
                <w:p w:rsidR="00922ED7" w:rsidRPr="00BD5198" w:rsidRDefault="00922ED7" w:rsidP="00922ED7">
                  <w:pPr>
                    <w:widowControl w:val="0"/>
                    <w:tabs>
                      <w:tab w:val="left" w:pos="4820"/>
                    </w:tabs>
                    <w:autoSpaceDE w:val="0"/>
                    <w:autoSpaceDN w:val="0"/>
                    <w:adjustRightInd w:val="0"/>
                    <w:ind w:left="-142" w:right="-108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D5198">
                    <w:rPr>
                      <w:rFonts w:ascii="Times New Roman" w:hAnsi="Times New Roman" w:cs="Times New Roman"/>
                      <w:bCs/>
                    </w:rPr>
                    <w:t xml:space="preserve">Об утверждении Программы профилактики </w:t>
                  </w:r>
                  <w:r>
                    <w:rPr>
                      <w:rFonts w:ascii="Times New Roman" w:hAnsi="Times New Roman" w:cs="Times New Roman"/>
                      <w:bCs/>
                    </w:rPr>
                    <w:t>рисков причинения вреда (ущерба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)о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храняемым законом ценностям при осуществлении муниципального</w:t>
                  </w:r>
                  <w:r w:rsidRPr="00BD5198">
                    <w:rPr>
                      <w:rFonts w:ascii="Times New Roman" w:hAnsi="Times New Roman" w:cs="Times New Roman"/>
                      <w:bCs/>
                    </w:rPr>
                    <w:t xml:space="preserve"> контроля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на автомобильном транспорте, наземном электрическом транспорте и в дорожном хозяйстве</w:t>
                  </w:r>
                  <w:r w:rsidRPr="00BD5198">
                    <w:rPr>
                      <w:rFonts w:ascii="Times New Roman" w:hAnsi="Times New Roman" w:cs="Times New Roman"/>
                      <w:bCs/>
                    </w:rPr>
                    <w:t xml:space="preserve"> на территории муниципального образования </w:t>
                  </w:r>
                  <w:proofErr w:type="spellStart"/>
                  <w:r w:rsidRPr="00BD5198">
                    <w:rPr>
                      <w:rFonts w:ascii="Times New Roman" w:hAnsi="Times New Roman" w:cs="Times New Roman"/>
                      <w:bCs/>
                    </w:rPr>
                    <w:t>Усть</w:t>
                  </w:r>
                  <w:proofErr w:type="spellEnd"/>
                  <w:r w:rsidRPr="00BD5198">
                    <w:rPr>
                      <w:rFonts w:ascii="Times New Roman" w:hAnsi="Times New Roman" w:cs="Times New Roman"/>
                      <w:bCs/>
                    </w:rPr>
                    <w:t xml:space="preserve"> – Пристанский район Алтайского края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 на 2025</w:t>
                  </w:r>
                  <w:r w:rsidRPr="00BD5198">
                    <w:rPr>
                      <w:rFonts w:ascii="Times New Roman" w:hAnsi="Times New Roman" w:cs="Times New Roman"/>
                      <w:bCs/>
                    </w:rPr>
                    <w:t xml:space="preserve"> год</w:t>
                  </w:r>
                </w:p>
                <w:p w:rsidR="00922ED7" w:rsidRPr="00864467" w:rsidRDefault="00922ED7" w:rsidP="00922ED7">
                  <w:pPr>
                    <w:tabs>
                      <w:tab w:val="left" w:pos="4820"/>
                    </w:tabs>
                  </w:pPr>
                </w:p>
              </w:txbxContent>
            </v:textbox>
            <w10:wrap type="square"/>
          </v:shape>
        </w:pict>
      </w:r>
    </w:p>
    <w:p w:rsidR="00922ED7" w:rsidRPr="00190BCF" w:rsidRDefault="00922ED7" w:rsidP="00922ED7"/>
    <w:p w:rsidR="00922ED7" w:rsidRPr="00190BCF" w:rsidRDefault="00922ED7" w:rsidP="00922ED7"/>
    <w:p w:rsidR="00922ED7" w:rsidRPr="00190BCF" w:rsidRDefault="00922ED7" w:rsidP="00922ED7"/>
    <w:p w:rsidR="00922ED7" w:rsidRPr="00190BCF" w:rsidRDefault="00922ED7" w:rsidP="00922ED7"/>
    <w:p w:rsidR="00922ED7" w:rsidRPr="00190BCF" w:rsidRDefault="00922ED7" w:rsidP="00922ED7">
      <w:pPr>
        <w:jc w:val="both"/>
      </w:pPr>
      <w:r w:rsidRPr="00190BCF">
        <w:t xml:space="preserve">         </w:t>
      </w:r>
    </w:p>
    <w:p w:rsidR="00922ED7" w:rsidRPr="009639C7" w:rsidRDefault="00922ED7" w:rsidP="00922ED7">
      <w:pPr>
        <w:rPr>
          <w:b/>
        </w:rPr>
      </w:pPr>
    </w:p>
    <w:p w:rsidR="00922ED7" w:rsidRDefault="00922ED7" w:rsidP="00922ED7">
      <w:pPr>
        <w:pStyle w:val="afa"/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55EA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55EA1">
        <w:rPr>
          <w:rFonts w:ascii="Times New Roman" w:eastAsia="Times New Roman" w:hAnsi="Times New Roman"/>
          <w:sz w:val="28"/>
          <w:szCs w:val="28"/>
        </w:rPr>
        <w:t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</w:t>
      </w:r>
      <w:proofErr w:type="gramEnd"/>
      <w:r w:rsidRPr="00855EA1">
        <w:rPr>
          <w:rFonts w:ascii="Times New Roman" w:eastAsia="Times New Roman" w:hAnsi="Times New Roman"/>
          <w:sz w:val="28"/>
          <w:szCs w:val="28"/>
        </w:rPr>
        <w:t xml:space="preserve"> мероприятий по профилактике нарушений обязательных требований, установленных муниципальными правовыми актами»,</w:t>
      </w:r>
      <w:r w:rsidRPr="00855E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Пристанского Совета депутатов от 20.10.2021 г. № 138 «Об утверждении Положения о муниципальном дорожном контроле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Пристанский район Алтайского края»</w:t>
      </w:r>
    </w:p>
    <w:p w:rsidR="00922ED7" w:rsidRDefault="00922ED7" w:rsidP="00922ED7">
      <w:pPr>
        <w:pStyle w:val="afa"/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22ED7" w:rsidRPr="00C72F4F" w:rsidRDefault="00922ED7" w:rsidP="00922ED7">
      <w:pPr>
        <w:pStyle w:val="afa"/>
        <w:tabs>
          <w:tab w:val="left" w:pos="978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22ED7" w:rsidRPr="00C72F4F" w:rsidRDefault="00922ED7" w:rsidP="00922ED7">
      <w:pPr>
        <w:widowControl w:val="0"/>
        <w:tabs>
          <w:tab w:val="left" w:pos="4860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F4F">
        <w:rPr>
          <w:rFonts w:ascii="Times New Roman" w:hAnsi="Times New Roman" w:cs="Times New Roman"/>
          <w:sz w:val="28"/>
          <w:szCs w:val="28"/>
        </w:rPr>
        <w:t xml:space="preserve">1.Утвердить прилагаемую </w:t>
      </w:r>
      <w:r w:rsidRPr="00C72F4F"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нарушений в рамках осуществления муниципального </w:t>
      </w:r>
      <w:proofErr w:type="gramStart"/>
      <w:r w:rsidRPr="00C72F4F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72F4F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Пристанский</w:t>
      </w:r>
      <w:r w:rsidRPr="00C72F4F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2025 год</w:t>
      </w:r>
      <w:r w:rsidRPr="00C72F4F">
        <w:rPr>
          <w:rFonts w:ascii="Times New Roman" w:hAnsi="Times New Roman" w:cs="Times New Roman"/>
          <w:sz w:val="28"/>
          <w:szCs w:val="28"/>
        </w:rPr>
        <w:t>.</w:t>
      </w:r>
    </w:p>
    <w:p w:rsidR="00922ED7" w:rsidRPr="00C72F4F" w:rsidRDefault="00922ED7" w:rsidP="00922ED7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2.Настоящее постановление</w:t>
      </w:r>
      <w:r w:rsidRPr="00C72F4F">
        <w:rPr>
          <w:rFonts w:ascii="Times New Roman" w:hAnsi="Times New Roman" w:cs="Times New Roman"/>
          <w:color w:val="000000"/>
          <w:sz w:val="28"/>
          <w:szCs w:val="28"/>
        </w:rPr>
        <w:t xml:space="preserve">  разместить  на официальном сайте Администра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Пристанского</w:t>
      </w:r>
      <w:r w:rsidRPr="00C72F4F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22ED7" w:rsidRPr="00C72F4F" w:rsidRDefault="00922ED7" w:rsidP="00922ED7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F4F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C72F4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72F4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становления оставляю за собой.</w:t>
      </w:r>
    </w:p>
    <w:p w:rsidR="00922ED7" w:rsidRPr="00C72F4F" w:rsidRDefault="00922ED7" w:rsidP="00922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ED7" w:rsidRDefault="00922ED7" w:rsidP="00922ED7">
      <w:pPr>
        <w:shd w:val="clear" w:color="auto" w:fill="FFFFFF"/>
        <w:tabs>
          <w:tab w:val="left" w:pos="7157"/>
        </w:tabs>
        <w:ind w:right="-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ED7" w:rsidRDefault="00922ED7" w:rsidP="00922ED7">
      <w:pPr>
        <w:shd w:val="clear" w:color="auto" w:fill="FFFFFF"/>
        <w:tabs>
          <w:tab w:val="left" w:pos="7157"/>
        </w:tabs>
        <w:ind w:right="-180"/>
        <w:jc w:val="both"/>
        <w:rPr>
          <w:sz w:val="26"/>
          <w:szCs w:val="26"/>
        </w:rPr>
      </w:pPr>
      <w:r w:rsidRPr="00C72F4F">
        <w:rPr>
          <w:rFonts w:ascii="Times New Roman" w:hAnsi="Times New Roman" w:cs="Times New Roman"/>
          <w:color w:val="000000"/>
          <w:sz w:val="28"/>
          <w:szCs w:val="28"/>
        </w:rPr>
        <w:t xml:space="preserve">Глава района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С.А. Шипулина</w:t>
      </w:r>
    </w:p>
    <w:p w:rsidR="00922ED7" w:rsidRDefault="00922ED7" w:rsidP="00667D95">
      <w:pPr>
        <w:pStyle w:val="ConsPlusNormal"/>
        <w:shd w:val="clear" w:color="auto" w:fill="FFFFFF"/>
        <w:spacing w:line="276" w:lineRule="auto"/>
        <w:rPr>
          <w:sz w:val="26"/>
          <w:szCs w:val="26"/>
        </w:rPr>
      </w:pPr>
    </w:p>
    <w:p w:rsidR="00922ED7" w:rsidRDefault="00667D95" w:rsidP="00667D95">
      <w:pPr>
        <w:pStyle w:val="ConsPlusNormal"/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22ED7">
        <w:rPr>
          <w:sz w:val="26"/>
          <w:szCs w:val="26"/>
        </w:rPr>
        <w:t xml:space="preserve">                                            </w:t>
      </w:r>
    </w:p>
    <w:p w:rsidR="00667D95" w:rsidRDefault="00922ED7" w:rsidP="00763BF1">
      <w:pPr>
        <w:pStyle w:val="ConsPlusNormal"/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</w:t>
      </w:r>
    </w:p>
    <w:p w:rsidR="0007670E" w:rsidRDefault="0007670E" w:rsidP="0007670E">
      <w:pPr>
        <w:pStyle w:val="ConsPlusNormal"/>
        <w:shd w:val="clear" w:color="auto" w:fill="FFFFFF"/>
        <w:spacing w:line="276" w:lineRule="auto"/>
        <w:ind w:left="5580"/>
        <w:jc w:val="center"/>
      </w:pPr>
      <w:proofErr w:type="gramStart"/>
      <w:r>
        <w:rPr>
          <w:sz w:val="26"/>
          <w:szCs w:val="26"/>
        </w:rPr>
        <w:t>УТВЕРЖДЕНА</w:t>
      </w:r>
      <w:proofErr w:type="gramEnd"/>
      <w:r>
        <w:rPr>
          <w:sz w:val="26"/>
          <w:szCs w:val="26"/>
        </w:rPr>
        <w:br/>
        <w:t xml:space="preserve">постановлением Администрации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Пристанского района</w:t>
      </w:r>
      <w:r>
        <w:rPr>
          <w:sz w:val="26"/>
          <w:szCs w:val="26"/>
        </w:rPr>
        <w:br/>
      </w:r>
      <w:r w:rsidR="007100A9" w:rsidRPr="007100A9">
        <w:rPr>
          <w:u w:val="single"/>
        </w:rPr>
        <w:t>№413 от 01.11.2024года</w:t>
      </w:r>
    </w:p>
    <w:p w:rsidR="0007670E" w:rsidRDefault="0007670E" w:rsidP="0007670E">
      <w:pPr>
        <w:pStyle w:val="ConsPlusNormal"/>
        <w:jc w:val="center"/>
        <w:rPr>
          <w:b/>
          <w:color w:val="FF0000"/>
          <w:sz w:val="26"/>
          <w:szCs w:val="26"/>
        </w:rPr>
      </w:pPr>
    </w:p>
    <w:p w:rsidR="0007670E" w:rsidRPr="00066CA9" w:rsidRDefault="0007670E" w:rsidP="0007670E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ПРОГРАММА </w:t>
      </w:r>
    </w:p>
    <w:p w:rsidR="0007670E" w:rsidRPr="00066CA9" w:rsidRDefault="0007670E" w:rsidP="0007670E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- </w:t>
      </w:r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br/>
      </w:r>
      <w:proofErr w:type="spellStart"/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– Пристанский район</w:t>
      </w:r>
      <w:r w:rsidR="00BC6B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2025</w:t>
      </w:r>
      <w:r w:rsidRPr="00066C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</w:t>
      </w:r>
    </w:p>
    <w:p w:rsidR="0007670E" w:rsidRDefault="0007670E" w:rsidP="0007670E">
      <w:pPr>
        <w:spacing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07670E" w:rsidRPr="00361A53" w:rsidRDefault="0007670E" w:rsidP="0007670E">
      <w:pPr>
        <w:pStyle w:val="ConsPlusNormal"/>
        <w:spacing w:before="120" w:after="120"/>
        <w:jc w:val="center"/>
        <w:rPr>
          <w:szCs w:val="28"/>
        </w:rPr>
      </w:pPr>
      <w:r>
        <w:rPr>
          <w:b/>
          <w:szCs w:val="28"/>
        </w:rPr>
        <w:t xml:space="preserve"> </w:t>
      </w:r>
      <w:r>
        <w:rPr>
          <w:szCs w:val="28"/>
        </w:rPr>
        <w:t xml:space="preserve">Паспорт программы </w:t>
      </w:r>
    </w:p>
    <w:tbl>
      <w:tblPr>
        <w:tblW w:w="0" w:type="auto"/>
        <w:tblInd w:w="-5" w:type="dxa"/>
        <w:tblLayout w:type="fixed"/>
        <w:tblLook w:val="0000"/>
      </w:tblPr>
      <w:tblGrid>
        <w:gridCol w:w="2971"/>
        <w:gridCol w:w="6390"/>
      </w:tblGrid>
      <w:tr w:rsidR="0007670E" w:rsidTr="00F948AF">
        <w:trPr>
          <w:trHeight w:val="77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066CA9">
              <w:rPr>
                <w:sz w:val="24"/>
                <w:szCs w:val="24"/>
              </w:rPr>
              <w:t>Програм-мы</w:t>
            </w:r>
            <w:proofErr w:type="spellEnd"/>
            <w:proofErr w:type="gramEnd"/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widowControl w:val="0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</w:t>
            </w:r>
            <w:proofErr w:type="spellStart"/>
            <w:proofErr w:type="gramStart"/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авто-мобильном</w:t>
            </w:r>
            <w:proofErr w:type="spellEnd"/>
            <w:proofErr w:type="gramEnd"/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транспорте и в дорожном хозяйстве на территории муниципального образования – </w:t>
            </w:r>
            <w:proofErr w:type="spellStart"/>
            <w:r w:rsidR="00BC6B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="00BC6B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Пристанский район на 2025</w:t>
            </w:r>
            <w:r w:rsidRPr="00066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 июня 2021 г. № 990 "Об утверждении Правил разработки и утверждения контрольными (</w:t>
            </w:r>
            <w:proofErr w:type="spellStart"/>
            <w:proofErr w:type="gramStart"/>
            <w:r w:rsidRPr="00066CA9">
              <w:rPr>
                <w:sz w:val="24"/>
                <w:szCs w:val="24"/>
                <w:lang w:eastAsia="ar-SA"/>
              </w:rPr>
              <w:t>над-зорными</w:t>
            </w:r>
            <w:proofErr w:type="spellEnd"/>
            <w:proofErr w:type="gramEnd"/>
            <w:r w:rsidRPr="00066CA9">
              <w:rPr>
                <w:sz w:val="24"/>
                <w:szCs w:val="24"/>
                <w:lang w:eastAsia="ar-SA"/>
              </w:rPr>
              <w:t>) органами программы профилактики рисков причинения вреда (ущерба) охраняемым законом ценностям";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 xml:space="preserve">Положение </w:t>
            </w:r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о муниципальном контроле на </w:t>
            </w:r>
            <w:proofErr w:type="spellStart"/>
            <w:proofErr w:type="gramStart"/>
            <w:r w:rsidRPr="00066CA9">
              <w:rPr>
                <w:color w:val="000000"/>
                <w:sz w:val="24"/>
                <w:szCs w:val="24"/>
                <w:lang w:eastAsia="ar-SA"/>
              </w:rPr>
              <w:t>авто-мобильном</w:t>
            </w:r>
            <w:proofErr w:type="spellEnd"/>
            <w:proofErr w:type="gram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транспорте и в дорожном хозяйстве на территории муниципального образования - </w:t>
            </w:r>
            <w:proofErr w:type="spellStart"/>
            <w:r w:rsidRPr="00066CA9">
              <w:rPr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– Пристанский район, утвержденное решением двадцать шестой внеочередной сессией седьмого созыва </w:t>
            </w:r>
            <w:proofErr w:type="spellStart"/>
            <w:r w:rsidRPr="00066CA9">
              <w:rPr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– Пристанского районного Совета депутатов  от 20.10.2021 № 138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66CA9">
              <w:rPr>
                <w:sz w:val="24"/>
                <w:szCs w:val="24"/>
              </w:rPr>
              <w:t>Усть</w:t>
            </w:r>
            <w:proofErr w:type="spellEnd"/>
            <w:r w:rsidRPr="00066CA9">
              <w:rPr>
                <w:sz w:val="24"/>
                <w:szCs w:val="24"/>
              </w:rPr>
              <w:t xml:space="preserve"> – Пристанского района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>предотвращение рисков причинения вреда охраняемым законом ценностям;</w:t>
            </w:r>
          </w:p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066CA9">
              <w:rPr>
                <w:color w:val="000000"/>
                <w:lang w:eastAsia="ar-SA"/>
              </w:rPr>
              <w:t>на автомобильном транспорте и в дорожном хозяйстве;</w:t>
            </w:r>
          </w:p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>стимулирование добросовестного соблюдения обязательных требований всеми контролируемыми лицами;</w:t>
            </w:r>
          </w:p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7670E" w:rsidRPr="00066CA9" w:rsidRDefault="0007670E" w:rsidP="00F948AF">
            <w:pPr>
              <w:pStyle w:val="a8"/>
              <w:widowControl w:val="0"/>
              <w:spacing w:after="60"/>
              <w:ind w:left="0"/>
              <w:jc w:val="both"/>
            </w:pPr>
            <w:r w:rsidRPr="00066CA9"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 xml:space="preserve">формирование одинакового понимания обязательных требований у всех участников дорожного хозяйства при осуществлении муниципального контроля </w:t>
            </w:r>
            <w:r w:rsidRPr="00066CA9">
              <w:rPr>
                <w:lang w:eastAsia="ar-SA"/>
              </w:rPr>
              <w:t>на автомобильном транспорте и в дорожном хозяйстве;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 xml:space="preserve">создание условий для изменения ценностного отношения подконтрольных субъектов к рисковому поведению, формирования позитивной </w:t>
            </w:r>
            <w:proofErr w:type="spellStart"/>
            <w:proofErr w:type="gramStart"/>
            <w:r w:rsidRPr="00066CA9">
              <w:rPr>
                <w:lang w:eastAsia="ru-RU"/>
              </w:rPr>
              <w:t>ответ-ственности</w:t>
            </w:r>
            <w:proofErr w:type="spellEnd"/>
            <w:proofErr w:type="gramEnd"/>
            <w:r w:rsidRPr="00066CA9">
              <w:rPr>
                <w:lang w:eastAsia="ru-RU"/>
              </w:rPr>
              <w:t xml:space="preserve"> за свое поведение, поддержания мотивации к добросовестному поведению;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создание и внедрение мер системы позитивной профилактики;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07670E" w:rsidRPr="00066CA9" w:rsidRDefault="0007670E" w:rsidP="00F948AF">
            <w:pPr>
              <w:pStyle w:val="Default"/>
              <w:widowControl w:val="0"/>
              <w:spacing w:after="60"/>
              <w:jc w:val="both"/>
            </w:pPr>
            <w:r w:rsidRPr="00066CA9">
              <w:rPr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снижение издержек контрольно-надзорной </w:t>
            </w:r>
            <w:proofErr w:type="spellStart"/>
            <w:proofErr w:type="gramStart"/>
            <w:r w:rsidRPr="00066CA9">
              <w:rPr>
                <w:sz w:val="24"/>
                <w:szCs w:val="24"/>
              </w:rPr>
              <w:t>деятель-ности</w:t>
            </w:r>
            <w:proofErr w:type="spellEnd"/>
            <w:proofErr w:type="gramEnd"/>
            <w:r w:rsidRPr="00066CA9">
              <w:rPr>
                <w:sz w:val="24"/>
                <w:szCs w:val="24"/>
              </w:rPr>
              <w:t xml:space="preserve"> и административной нагрузки на </w:t>
            </w:r>
            <w:proofErr w:type="spellStart"/>
            <w:r w:rsidRPr="00066CA9">
              <w:rPr>
                <w:sz w:val="24"/>
                <w:szCs w:val="24"/>
              </w:rPr>
              <w:t>под-контрольные</w:t>
            </w:r>
            <w:proofErr w:type="spellEnd"/>
            <w:r w:rsidRPr="00066CA9">
              <w:rPr>
                <w:sz w:val="24"/>
                <w:szCs w:val="24"/>
              </w:rPr>
              <w:t xml:space="preserve"> субъекты;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внедрение новых видов профилактических </w:t>
            </w:r>
            <w:proofErr w:type="spellStart"/>
            <w:proofErr w:type="gramStart"/>
            <w:r w:rsidRPr="00066CA9">
              <w:rPr>
                <w:sz w:val="24"/>
                <w:szCs w:val="24"/>
              </w:rPr>
              <w:t>меро-приятий</w:t>
            </w:r>
            <w:proofErr w:type="spellEnd"/>
            <w:proofErr w:type="gramEnd"/>
            <w:r w:rsidRPr="00066CA9">
              <w:rPr>
                <w:sz w:val="24"/>
                <w:szCs w:val="24"/>
              </w:rPr>
              <w:t xml:space="preserve">, предусмотренных </w:t>
            </w:r>
            <w:r w:rsidRPr="00066CA9">
              <w:rPr>
                <w:sz w:val="24"/>
                <w:szCs w:val="24"/>
                <w:lang w:eastAsia="ar-SA"/>
              </w:rPr>
              <w:t xml:space="preserve">Федеральным законом </w:t>
            </w:r>
            <w:r w:rsidRPr="00066CA9">
              <w:rPr>
                <w:sz w:val="24"/>
                <w:szCs w:val="24"/>
                <w:lang w:eastAsia="ar-SA"/>
              </w:rPr>
              <w:br/>
              <w:t xml:space="preserve">№ 248-ФЗ и Положением </w:t>
            </w:r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о муниципальном контроле на автомобильном транспорте  и в дорожном хозяйстве на территории муниципального образования – </w:t>
            </w:r>
            <w:proofErr w:type="spellStart"/>
            <w:r w:rsidRPr="00066CA9">
              <w:rPr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– Пристанский район, утвержденным решением </w:t>
            </w:r>
            <w:proofErr w:type="spellStart"/>
            <w:r w:rsidRPr="00066CA9">
              <w:rPr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066CA9">
              <w:rPr>
                <w:color w:val="000000"/>
                <w:sz w:val="24"/>
                <w:szCs w:val="24"/>
                <w:lang w:eastAsia="ar-SA"/>
              </w:rPr>
              <w:t xml:space="preserve"> – Пристанского районного Совета депутатов от 20.10.2021 № 138;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07670E" w:rsidTr="00F948A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07670E" w:rsidP="00F948AF">
            <w:pPr>
              <w:pStyle w:val="ConsPlusNormal"/>
              <w:spacing w:after="60"/>
              <w:jc w:val="both"/>
              <w:rPr>
                <w:sz w:val="24"/>
                <w:szCs w:val="24"/>
              </w:rPr>
            </w:pPr>
            <w:r w:rsidRPr="00066CA9">
              <w:rPr>
                <w:sz w:val="24"/>
                <w:szCs w:val="24"/>
              </w:rPr>
              <w:t xml:space="preserve">Сроки реализации </w:t>
            </w:r>
            <w:proofErr w:type="spellStart"/>
            <w:proofErr w:type="gramStart"/>
            <w:r w:rsidRPr="00066CA9">
              <w:rPr>
                <w:sz w:val="24"/>
                <w:szCs w:val="24"/>
              </w:rPr>
              <w:t>Про-граммы</w:t>
            </w:r>
            <w:proofErr w:type="spellEnd"/>
            <w:proofErr w:type="gramEnd"/>
            <w:r w:rsidRPr="00066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066CA9" w:rsidRDefault="008941FD" w:rsidP="00F948AF">
            <w:pPr>
              <w:pStyle w:val="ConsPlusNormal"/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7670E" w:rsidRPr="00066CA9">
              <w:rPr>
                <w:sz w:val="24"/>
                <w:szCs w:val="24"/>
              </w:rPr>
              <w:t xml:space="preserve"> год</w:t>
            </w:r>
          </w:p>
        </w:tc>
      </w:tr>
    </w:tbl>
    <w:p w:rsidR="0031638C" w:rsidRDefault="0031638C" w:rsidP="00066CA9">
      <w:pPr>
        <w:pStyle w:val="a8"/>
        <w:ind w:left="0"/>
        <w:jc w:val="center"/>
        <w:rPr>
          <w:b/>
          <w:sz w:val="26"/>
          <w:szCs w:val="26"/>
        </w:rPr>
      </w:pPr>
    </w:p>
    <w:p w:rsidR="0031638C" w:rsidRDefault="0031638C" w:rsidP="00066CA9">
      <w:pPr>
        <w:pStyle w:val="a8"/>
        <w:ind w:left="0"/>
        <w:jc w:val="center"/>
        <w:rPr>
          <w:b/>
          <w:sz w:val="26"/>
          <w:szCs w:val="26"/>
        </w:rPr>
      </w:pPr>
    </w:p>
    <w:p w:rsidR="0007670E" w:rsidRPr="00066CA9" w:rsidRDefault="0007670E" w:rsidP="00066CA9">
      <w:pPr>
        <w:pStyle w:val="a8"/>
        <w:ind w:left="0"/>
        <w:jc w:val="center"/>
      </w:pPr>
      <w:r w:rsidRPr="00066CA9">
        <w:rPr>
          <w:b/>
          <w:sz w:val="26"/>
          <w:szCs w:val="26"/>
        </w:rPr>
        <w:lastRenderedPageBreak/>
        <w:t xml:space="preserve">1. Анализ текущего состояния осуществления </w:t>
      </w:r>
      <w:r w:rsidRPr="00066CA9">
        <w:rPr>
          <w:b/>
          <w:color w:val="222222"/>
          <w:sz w:val="26"/>
          <w:szCs w:val="26"/>
        </w:rPr>
        <w:t xml:space="preserve">муниципального </w:t>
      </w:r>
      <w:r w:rsidRPr="00066CA9">
        <w:rPr>
          <w:b/>
          <w:color w:val="222222"/>
          <w:sz w:val="26"/>
          <w:szCs w:val="26"/>
        </w:rPr>
        <w:br/>
        <w:t>контроля на автомобильном транспорте  и в дорожном хозяйстве</w:t>
      </w:r>
      <w:r w:rsidRPr="00066CA9">
        <w:rPr>
          <w:b/>
          <w:sz w:val="26"/>
          <w:szCs w:val="26"/>
        </w:rPr>
        <w:t xml:space="preserve">, описание </w:t>
      </w:r>
      <w:r w:rsidRPr="00066CA9">
        <w:rPr>
          <w:b/>
          <w:sz w:val="26"/>
          <w:szCs w:val="26"/>
        </w:rPr>
        <w:br/>
        <w:t xml:space="preserve">текущего развития профилактической деятельности контрольного </w:t>
      </w:r>
      <w:r w:rsidRPr="00066CA9">
        <w:rPr>
          <w:b/>
          <w:sz w:val="26"/>
          <w:szCs w:val="26"/>
        </w:rPr>
        <w:br/>
        <w:t xml:space="preserve">(надзорного) органа, характеристика проблем, на решение </w:t>
      </w:r>
      <w:r w:rsidRPr="00066CA9">
        <w:rPr>
          <w:b/>
          <w:sz w:val="26"/>
          <w:szCs w:val="26"/>
        </w:rPr>
        <w:br/>
        <w:t>которых направлена Программа</w:t>
      </w:r>
    </w:p>
    <w:p w:rsidR="0007670E" w:rsidRPr="00066CA9" w:rsidRDefault="0090417B" w:rsidP="009041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7670E"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отчетный период  Администрацией  </w:t>
      </w:r>
      <w:proofErr w:type="spellStart"/>
      <w:r w:rsidR="0007670E"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>Усть</w:t>
      </w:r>
      <w:proofErr w:type="spellEnd"/>
      <w:r w:rsidR="0007670E"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Пристанского района </w:t>
      </w:r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 xml:space="preserve">в рамках муниципального контроля </w:t>
      </w:r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  <w:lang w:eastAsia="ru-RU"/>
        </w:rPr>
        <w:t xml:space="preserve">на автомобильном транспорте и в дорожном хозяйстве </w:t>
      </w:r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 xml:space="preserve">на территории муниципального образования – </w:t>
      </w:r>
      <w:proofErr w:type="spellStart"/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Усть</w:t>
      </w:r>
      <w:proofErr w:type="spellEnd"/>
      <w:r w:rsidR="0007670E"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 xml:space="preserve"> – Пристанский район Алтайского края плановые, внеплановые проверки юридических лиц, индивидуальных предпринимателей не проводились.</w:t>
      </w:r>
    </w:p>
    <w:p w:rsidR="0007670E" w:rsidRPr="00066CA9" w:rsidRDefault="0007670E" w:rsidP="00066CA9">
      <w:pPr>
        <w:pStyle w:val="af8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Основным нарушением обязательных требований в области автомобильных дорог и дорожной деятельности, установленных в отношении автомобильных дорог местного значения, остается несоблюдение таких требований юридическими лицами, индивидуальными предпринимателями, физическими лицами, а именно:</w:t>
      </w:r>
      <w:bookmarkStart w:id="0" w:name="P001E_1"/>
      <w:bookmarkEnd w:id="0"/>
    </w:p>
    <w:p w:rsidR="0007670E" w:rsidRPr="00066CA9" w:rsidRDefault="0007670E" w:rsidP="00066CA9">
      <w:pPr>
        <w:pStyle w:val="af8"/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несоблюдение обязательных требований к эксплуатации объектов </w:t>
      </w: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дорожного сервиса, размещенных в полосах отвода и (или) придорожных полосах автомобильных дорог общего пользования;</w:t>
      </w:r>
    </w:p>
    <w:p w:rsidR="0007670E" w:rsidRPr="00066CA9" w:rsidRDefault="0007670E" w:rsidP="00066CA9">
      <w:pPr>
        <w:pStyle w:val="af8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>несоблюдение обязательных требований к осуществлению работ по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7670E" w:rsidRPr="00066CA9" w:rsidRDefault="0007670E" w:rsidP="00066C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- </w:t>
      </w:r>
      <w:proofErr w:type="spellStart"/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Пристанский район Алтайского края </w:t>
      </w:r>
      <w:r w:rsidR="008941FD">
        <w:rPr>
          <w:rFonts w:ascii="Times New Roman" w:hAnsi="Times New Roman" w:cs="Times New Roman"/>
          <w:sz w:val="26"/>
          <w:szCs w:val="26"/>
        </w:rPr>
        <w:t>на 2024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год утверждена постановлением Администрации </w:t>
      </w:r>
      <w:proofErr w:type="spellStart"/>
      <w:r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– Пристанского района Алтайского края от </w:t>
      </w:r>
      <w:r w:rsidR="008941FD">
        <w:rPr>
          <w:rFonts w:ascii="Times New Roman" w:hAnsi="Times New Roman" w:cs="Times New Roman"/>
          <w:sz w:val="26"/>
          <w:szCs w:val="26"/>
        </w:rPr>
        <w:t>30</w:t>
      </w:r>
      <w:r w:rsidR="008941FD">
        <w:rPr>
          <w:rFonts w:ascii="Times New Roman" w:eastAsia="Calibri" w:hAnsi="Times New Roman" w:cs="Times New Roman"/>
          <w:sz w:val="26"/>
          <w:szCs w:val="26"/>
        </w:rPr>
        <w:t>.11</w:t>
      </w:r>
      <w:r w:rsidRPr="00066CA9">
        <w:rPr>
          <w:rFonts w:ascii="Times New Roman" w:eastAsia="Calibri" w:hAnsi="Times New Roman" w:cs="Times New Roman"/>
          <w:sz w:val="26"/>
          <w:szCs w:val="26"/>
        </w:rPr>
        <w:t>.202</w:t>
      </w:r>
      <w:r w:rsidR="008941FD">
        <w:rPr>
          <w:rFonts w:ascii="Times New Roman" w:hAnsi="Times New Roman" w:cs="Times New Roman"/>
          <w:sz w:val="26"/>
          <w:szCs w:val="26"/>
        </w:rPr>
        <w:t>3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941FD">
        <w:rPr>
          <w:rFonts w:ascii="Times New Roman" w:hAnsi="Times New Roman" w:cs="Times New Roman"/>
          <w:sz w:val="26"/>
          <w:szCs w:val="26"/>
        </w:rPr>
        <w:t>451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7670E" w:rsidRPr="00066CA9" w:rsidRDefault="0007670E" w:rsidP="00066C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Проведенный анализ показал, что основными причинами, факторами и условиями, способствующими нарушению обязательных требований </w:t>
      </w:r>
      <w:r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в области автомобильных дорог и дорожной деятельности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на территории </w:t>
      </w:r>
      <w:proofErr w:type="spellStart"/>
      <w:r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– Пристанского района, являются:</w:t>
      </w:r>
    </w:p>
    <w:p w:rsidR="0007670E" w:rsidRPr="00066CA9" w:rsidRDefault="0007670E" w:rsidP="00066CA9">
      <w:pPr>
        <w:pStyle w:val="ConsPlusNormal"/>
        <w:ind w:firstLine="709"/>
        <w:jc w:val="both"/>
      </w:pPr>
      <w:r w:rsidRPr="00066CA9">
        <w:rPr>
          <w:sz w:val="26"/>
          <w:szCs w:val="26"/>
        </w:rPr>
        <w:t xml:space="preserve">недостаточно сформированное понимание исполнения обязательных требований </w:t>
      </w:r>
      <w:r w:rsidRPr="00066CA9">
        <w:rPr>
          <w:color w:val="222222"/>
          <w:sz w:val="26"/>
          <w:szCs w:val="26"/>
        </w:rPr>
        <w:t>в области автомобильных дорог и дорожной деятельности</w:t>
      </w:r>
      <w:r w:rsidRPr="00066CA9">
        <w:rPr>
          <w:sz w:val="26"/>
          <w:szCs w:val="26"/>
        </w:rPr>
        <w:t xml:space="preserve"> у контролируемых лиц;</w:t>
      </w:r>
    </w:p>
    <w:p w:rsidR="0007670E" w:rsidRPr="00066CA9" w:rsidRDefault="0007670E" w:rsidP="00066C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необходимость дополнительного информирования контролируемых лиц по вопросам соблюдения обязательных требований </w:t>
      </w:r>
      <w:r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в области автомобильных дорог и дорожной деятельности</w:t>
      </w:r>
      <w:r w:rsidRPr="00066CA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07670E" w:rsidRPr="00066CA9" w:rsidRDefault="0007670E" w:rsidP="00066C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С целью профилактики нарушений обязательных требований </w:t>
      </w:r>
      <w:r w:rsidRPr="00066CA9">
        <w:rPr>
          <w:rFonts w:ascii="Times New Roman" w:eastAsia="Calibri" w:hAnsi="Times New Roman" w:cs="Times New Roman"/>
          <w:color w:val="222222"/>
          <w:sz w:val="26"/>
          <w:szCs w:val="26"/>
        </w:rPr>
        <w:t>в области автомобильных дорог и дорожной деятельности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66CA9">
        <w:rPr>
          <w:rFonts w:ascii="Times New Roman" w:eastAsia="Calibri" w:hAnsi="Times New Roman" w:cs="Times New Roman"/>
          <w:bCs/>
          <w:sz w:val="26"/>
          <w:szCs w:val="26"/>
        </w:rPr>
        <w:t>за истекший период</w:t>
      </w:r>
      <w:r w:rsidR="008941FD">
        <w:rPr>
          <w:rFonts w:ascii="Times New Roman" w:hAnsi="Times New Roman" w:cs="Times New Roman"/>
          <w:sz w:val="26"/>
          <w:szCs w:val="26"/>
        </w:rPr>
        <w:t xml:space="preserve"> 2024</w:t>
      </w: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года проведены следующие мероприятия:</w:t>
      </w:r>
    </w:p>
    <w:p w:rsidR="0007670E" w:rsidRPr="00066CA9" w:rsidRDefault="0007670E" w:rsidP="00066C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Администрации </w:t>
      </w:r>
      <w:proofErr w:type="spellStart"/>
      <w:r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 – Пристанского района в сети Интернет в подразделе «Муниципальный контроль» размещены:</w:t>
      </w:r>
    </w:p>
    <w:p w:rsidR="0007670E" w:rsidRPr="00066CA9" w:rsidRDefault="0007670E" w:rsidP="00066C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>муниципальные правовые акты по организации муниципального контроля в указанной сфере;</w:t>
      </w:r>
    </w:p>
    <w:p w:rsidR="0007670E" w:rsidRPr="00066CA9" w:rsidRDefault="0007670E" w:rsidP="00066C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 в указанной сфере, которые поддерживаются в актуальном состоянии; </w:t>
      </w:r>
      <w:proofErr w:type="gramEnd"/>
    </w:p>
    <w:p w:rsidR="0007670E" w:rsidRPr="00066CA9" w:rsidRDefault="0007670E" w:rsidP="00066CA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>руководство по соблюдению обязательных требований;</w:t>
      </w:r>
    </w:p>
    <w:p w:rsidR="0007670E" w:rsidRPr="00066CA9" w:rsidRDefault="0007670E" w:rsidP="00066CA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6CA9">
        <w:rPr>
          <w:rFonts w:ascii="Times New Roman" w:eastAsia="Calibri" w:hAnsi="Times New Roman" w:cs="Times New Roman"/>
          <w:sz w:val="26"/>
          <w:szCs w:val="26"/>
        </w:rPr>
        <w:t xml:space="preserve">осуществлялось консультирование по вопросам соблюдения обязательных требований 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</w:t>
      </w:r>
      <w:r w:rsidRPr="00066C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обязательных требований, давались рекомендации о мерах по недопущению таких нарушений; </w:t>
      </w:r>
    </w:p>
    <w:p w:rsidR="0007670E" w:rsidRPr="00066CA9" w:rsidRDefault="0001028A" w:rsidP="00066C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доклад о виде</w:t>
      </w:r>
      <w:r w:rsidR="0007670E" w:rsidRPr="00066CA9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контроля в сфере сохранности автомобильных дорог на территории муниципального образования – </w:t>
      </w:r>
      <w:proofErr w:type="spellStart"/>
      <w:r w:rsidR="0007670E"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="0007670E" w:rsidRPr="00066CA9">
        <w:rPr>
          <w:rFonts w:ascii="Times New Roman" w:eastAsia="Calibri" w:hAnsi="Times New Roman" w:cs="Times New Roman"/>
          <w:sz w:val="26"/>
          <w:szCs w:val="26"/>
        </w:rPr>
        <w:t xml:space="preserve"> – Пристанский район</w:t>
      </w:r>
      <w:r w:rsidR="008941FD">
        <w:rPr>
          <w:rFonts w:ascii="Times New Roman" w:hAnsi="Times New Roman" w:cs="Times New Roman"/>
          <w:sz w:val="26"/>
          <w:szCs w:val="26"/>
        </w:rPr>
        <w:t xml:space="preserve"> в 2024</w:t>
      </w:r>
      <w:r w:rsidR="0031638C">
        <w:rPr>
          <w:rFonts w:ascii="Times New Roman" w:eastAsia="Calibri" w:hAnsi="Times New Roman" w:cs="Times New Roman"/>
          <w:sz w:val="26"/>
          <w:szCs w:val="26"/>
        </w:rPr>
        <w:t xml:space="preserve"> году, который размещен</w:t>
      </w:r>
      <w:r w:rsidR="0007670E" w:rsidRPr="00066CA9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07670E" w:rsidRPr="00066CA9">
        <w:rPr>
          <w:rFonts w:ascii="Times New Roman" w:eastAsia="Calibri" w:hAnsi="Times New Roman" w:cs="Times New Roman"/>
          <w:sz w:val="26"/>
          <w:szCs w:val="26"/>
        </w:rPr>
        <w:t>Усть</w:t>
      </w:r>
      <w:proofErr w:type="spellEnd"/>
      <w:r w:rsidR="0007670E" w:rsidRPr="00066CA9">
        <w:rPr>
          <w:rFonts w:ascii="Times New Roman" w:eastAsia="Calibri" w:hAnsi="Times New Roman" w:cs="Times New Roman"/>
          <w:sz w:val="26"/>
          <w:szCs w:val="26"/>
        </w:rPr>
        <w:t xml:space="preserve"> - Пристанского в сети Интернет.</w:t>
      </w:r>
    </w:p>
    <w:p w:rsidR="0007670E" w:rsidRDefault="0007670E" w:rsidP="0007670E">
      <w:pPr>
        <w:pStyle w:val="a8"/>
        <w:ind w:left="0"/>
        <w:jc w:val="center"/>
      </w:pPr>
      <w:r>
        <w:rPr>
          <w:b/>
          <w:sz w:val="26"/>
          <w:szCs w:val="26"/>
        </w:rPr>
        <w:t>2. Цели и задачи реализации Программы</w:t>
      </w:r>
    </w:p>
    <w:p w:rsidR="0007670E" w:rsidRPr="00860664" w:rsidRDefault="0007670E" w:rsidP="00860664">
      <w:pPr>
        <w:pStyle w:val="a8"/>
        <w:widowControl w:val="0"/>
        <w:ind w:left="0"/>
        <w:jc w:val="both"/>
      </w:pPr>
      <w:r w:rsidRPr="00860664">
        <w:rPr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7670E" w:rsidRPr="00860664" w:rsidRDefault="0007670E" w:rsidP="00860664">
      <w:pPr>
        <w:widowControl w:val="0"/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предотвращение рисков причинения вреда охраняемым законом ценностям;</w:t>
      </w:r>
    </w:p>
    <w:p w:rsidR="0007670E" w:rsidRPr="00860664" w:rsidRDefault="0007670E" w:rsidP="0086066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07670E" w:rsidRPr="00860664" w:rsidRDefault="0007670E" w:rsidP="0086066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07670E" w:rsidRPr="00860664" w:rsidRDefault="0007670E" w:rsidP="0086066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670E" w:rsidRPr="00860664" w:rsidRDefault="0007670E" w:rsidP="00860664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860664">
        <w:rPr>
          <w:rFonts w:ascii="Times New Roman" w:eastAsia="Calibri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670E" w:rsidRPr="00860664" w:rsidRDefault="0007670E" w:rsidP="00860664">
      <w:pPr>
        <w:pStyle w:val="Default"/>
        <w:widowControl w:val="0"/>
        <w:ind w:firstLine="709"/>
        <w:jc w:val="both"/>
      </w:pPr>
      <w:r w:rsidRPr="00860664">
        <w:rPr>
          <w:sz w:val="26"/>
          <w:szCs w:val="26"/>
        </w:rPr>
        <w:t>2.2. Основными задачами профилактических мероприятий являются:</w:t>
      </w:r>
    </w:p>
    <w:p w:rsidR="0007670E" w:rsidRPr="00860664" w:rsidRDefault="0007670E" w:rsidP="00860664">
      <w:pPr>
        <w:pStyle w:val="Default"/>
        <w:widowControl w:val="0"/>
        <w:ind w:firstLine="709"/>
        <w:jc w:val="both"/>
      </w:pPr>
      <w:r w:rsidRPr="00860664">
        <w:rPr>
          <w:sz w:val="26"/>
          <w:szCs w:val="26"/>
        </w:rPr>
        <w:t xml:space="preserve">выявление причин, факторов и условий, способствующих нарушению </w:t>
      </w:r>
      <w:r w:rsidRPr="00860664">
        <w:rPr>
          <w:sz w:val="26"/>
          <w:szCs w:val="26"/>
        </w:rPr>
        <w:br/>
        <w:t>обязательных требований, определение способов устранения или снижения рисков их возникновения;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 xml:space="preserve"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– </w:t>
      </w:r>
      <w:proofErr w:type="spellStart"/>
      <w:r w:rsidRPr="00860664">
        <w:rPr>
          <w:sz w:val="26"/>
          <w:szCs w:val="26"/>
        </w:rPr>
        <w:t>Усть</w:t>
      </w:r>
      <w:proofErr w:type="spellEnd"/>
      <w:r w:rsidRPr="00860664">
        <w:rPr>
          <w:sz w:val="26"/>
          <w:szCs w:val="26"/>
        </w:rPr>
        <w:t xml:space="preserve"> – Пристанский район Алтайского края;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создание и внедрение мер системы позитивной профилактики;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07670E" w:rsidRPr="00860664" w:rsidRDefault="0007670E" w:rsidP="00860664">
      <w:pPr>
        <w:pStyle w:val="Default"/>
        <w:widowControl w:val="0"/>
        <w:ind w:firstLine="709"/>
        <w:jc w:val="both"/>
      </w:pPr>
      <w:r w:rsidRPr="00860664">
        <w:rPr>
          <w:sz w:val="26"/>
          <w:szCs w:val="26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требований);</w:t>
      </w:r>
    </w:p>
    <w:p w:rsidR="0007670E" w:rsidRPr="00860664" w:rsidRDefault="0007670E" w:rsidP="00860664">
      <w:pPr>
        <w:pStyle w:val="Default"/>
        <w:widowControl w:val="0"/>
        <w:ind w:firstLine="709"/>
        <w:jc w:val="both"/>
      </w:pPr>
      <w:r w:rsidRPr="00860664">
        <w:rPr>
          <w:sz w:val="26"/>
          <w:szCs w:val="26"/>
        </w:rPr>
        <w:t xml:space="preserve">информационная открытость - доступность для подконтрольных субъектов сведений об организации и осуществлении профилактических </w:t>
      </w:r>
      <w:r w:rsidRPr="00860664">
        <w:rPr>
          <w:sz w:val="26"/>
          <w:szCs w:val="26"/>
        </w:rPr>
        <w:br/>
      </w:r>
      <w:r w:rsidRPr="00860664">
        <w:rPr>
          <w:sz w:val="26"/>
          <w:szCs w:val="26"/>
        </w:rPr>
        <w:lastRenderedPageBreak/>
        <w:t>мероприятий (в том числе за счет использования информационно-коммуникационных технологий);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полнота охвата - включение в Программу максимального числа подконтрольных субъектов;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актуальность - регулярный анализ и обновление Программы, использование актуальных достижений науки и технологий при ее реализации;</w:t>
      </w:r>
    </w:p>
    <w:p w:rsidR="0007670E" w:rsidRPr="00860664" w:rsidRDefault="0007670E" w:rsidP="00860664">
      <w:pPr>
        <w:pStyle w:val="Default"/>
        <w:ind w:firstLine="709"/>
        <w:jc w:val="both"/>
      </w:pPr>
      <w:r w:rsidRPr="00860664">
        <w:rPr>
          <w:sz w:val="26"/>
          <w:szCs w:val="26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07670E" w:rsidRDefault="0007670E" w:rsidP="0007670E">
      <w:pPr>
        <w:pStyle w:val="a8"/>
        <w:spacing w:before="120" w:after="120"/>
        <w:ind w:left="0"/>
        <w:jc w:val="center"/>
      </w:pPr>
      <w:r>
        <w:rPr>
          <w:b/>
          <w:sz w:val="26"/>
          <w:szCs w:val="26"/>
        </w:rPr>
        <w:t xml:space="preserve">3. Перечень профилактических мероприятий, сроки </w:t>
      </w:r>
      <w:r>
        <w:rPr>
          <w:b/>
          <w:sz w:val="26"/>
          <w:szCs w:val="26"/>
        </w:rPr>
        <w:br/>
      </w:r>
      <w:r>
        <w:t>(периодичность) их проведения</w:t>
      </w: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2340"/>
        <w:gridCol w:w="1980"/>
        <w:gridCol w:w="2710"/>
      </w:tblGrid>
      <w:tr w:rsidR="0007670E" w:rsidRPr="00860664" w:rsidTr="00F948AF">
        <w:trPr>
          <w:trHeight w:val="100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Виды профилактических мероприятий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Периодич-ность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проведения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Способы проведения мероприятия</w:t>
            </w:r>
          </w:p>
        </w:tc>
      </w:tr>
    </w:tbl>
    <w:p w:rsidR="0007670E" w:rsidRPr="00860664" w:rsidRDefault="0007670E" w:rsidP="0007670E">
      <w:pPr>
        <w:rPr>
          <w:rFonts w:ascii="Times New Roman" w:eastAsia="Calibri" w:hAnsi="Times New Roman" w:cs="Times New Roman"/>
          <w:sz w:val="2"/>
          <w:szCs w:val="2"/>
        </w:rPr>
      </w:pPr>
    </w:p>
    <w:p w:rsidR="0007670E" w:rsidRPr="00860664" w:rsidRDefault="0007670E" w:rsidP="0007670E">
      <w:pPr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8"/>
        <w:gridCol w:w="2340"/>
        <w:gridCol w:w="1980"/>
        <w:gridCol w:w="2710"/>
      </w:tblGrid>
      <w:tr w:rsidR="0007670E" w:rsidRPr="00860664" w:rsidTr="00F948A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Усть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Пристанского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F948AF">
            <w:pPr>
              <w:widowControl w:val="0"/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разме-щения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соответст-вующих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сведений на официальном сайте Администрации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Усть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Пристанского района в сети Интернет</w:t>
            </w:r>
          </w:p>
        </w:tc>
      </w:tr>
      <w:tr w:rsidR="0050623A" w:rsidRPr="00860664" w:rsidTr="00F32CE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3A" w:rsidRPr="00EE5062" w:rsidRDefault="0050623A" w:rsidP="0050623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Усть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Пристанского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Ежегодно.</w:t>
            </w: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Доклад, содержащий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обобщения правоприменительной практики </w:t>
            </w: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осуществлению муниципального контроля, размещается в срок </w:t>
            </w:r>
          </w:p>
          <w:p w:rsidR="0050623A" w:rsidRPr="00EE5062" w:rsidRDefault="008941FD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28 марта</w:t>
            </w:r>
            <w:r w:rsidR="0050623A"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 предыдущий календарный год, на </w:t>
            </w:r>
            <w:proofErr w:type="gramStart"/>
            <w:r w:rsidR="0050623A"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официальном</w:t>
            </w:r>
            <w:proofErr w:type="gramEnd"/>
            <w:r w:rsidR="0050623A"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района в информационн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о-телекоммуникационной сети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«Интернет» 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23A" w:rsidRPr="00EE5062" w:rsidRDefault="0050623A" w:rsidP="00F94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Посредством </w:t>
            </w:r>
          </w:p>
          <w:p w:rsidR="0050623A" w:rsidRPr="00EE5062" w:rsidRDefault="0050623A" w:rsidP="00F94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подготовки </w:t>
            </w: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доклада о правоприменительной практике, содержащего результаты </w:t>
            </w:r>
          </w:p>
          <w:p w:rsidR="0050623A" w:rsidRPr="00EE5062" w:rsidRDefault="0050623A" w:rsidP="00F948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обобщения правоприменительной практики</w:t>
            </w:r>
          </w:p>
          <w:p w:rsidR="0050623A" w:rsidRPr="00EE5062" w:rsidRDefault="0050623A" w:rsidP="00F948A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0623A" w:rsidRPr="00860664" w:rsidTr="00F948A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Объявление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предо-стережения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-"-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позднее 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30 дней со дня получения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све-дений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указан-ных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части 1 статьи 49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Феде-рального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зако-на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248-ФЗ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объяв-ления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контролиру-емому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лицу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пре-достережения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 не допустимости нар</w:t>
            </w:r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у-</w:t>
            </w:r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шения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обязательных требований</w:t>
            </w:r>
          </w:p>
        </w:tc>
      </w:tr>
      <w:tr w:rsidR="0050623A" w:rsidRPr="00860664" w:rsidTr="00F948A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</w:rPr>
              <w:t>-"-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обращениям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контролируе-мых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 и их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уполномочен-ных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представи-телей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23A" w:rsidRPr="00860664" w:rsidRDefault="0050623A" w:rsidP="00F948AF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</w:t>
            </w:r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личном</w:t>
            </w:r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обра-щении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графику), посредством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теле-фонной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связи,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элект-ронной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почты,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</w:p>
        </w:tc>
      </w:tr>
    </w:tbl>
    <w:p w:rsidR="0007670E" w:rsidRPr="00613F92" w:rsidRDefault="0007670E" w:rsidP="0007670E">
      <w:pPr>
        <w:pStyle w:val="a8"/>
        <w:spacing w:before="120" w:after="120"/>
        <w:ind w:left="0"/>
        <w:jc w:val="center"/>
        <w:rPr>
          <w:b/>
          <w:color w:val="000000"/>
          <w:sz w:val="16"/>
          <w:szCs w:val="16"/>
        </w:rPr>
      </w:pPr>
    </w:p>
    <w:p w:rsidR="0007670E" w:rsidRPr="00613F92" w:rsidRDefault="0007670E" w:rsidP="0007670E">
      <w:pPr>
        <w:pStyle w:val="a8"/>
        <w:spacing w:before="120" w:after="120"/>
        <w:ind w:left="0"/>
        <w:jc w:val="center"/>
        <w:rPr>
          <w:b/>
          <w:color w:val="000000"/>
          <w:sz w:val="16"/>
          <w:szCs w:val="16"/>
        </w:rPr>
      </w:pPr>
    </w:p>
    <w:p w:rsidR="0007670E" w:rsidRPr="00613F92" w:rsidRDefault="0007670E" w:rsidP="0007670E">
      <w:pPr>
        <w:pStyle w:val="a8"/>
        <w:spacing w:before="120" w:after="120"/>
        <w:ind w:left="0"/>
        <w:jc w:val="center"/>
        <w:rPr>
          <w:b/>
          <w:color w:val="000000"/>
          <w:sz w:val="16"/>
          <w:szCs w:val="16"/>
        </w:rPr>
      </w:pPr>
    </w:p>
    <w:p w:rsidR="0007670E" w:rsidRPr="00613F92" w:rsidRDefault="0007670E" w:rsidP="0007670E">
      <w:pPr>
        <w:pStyle w:val="a8"/>
        <w:spacing w:before="120" w:after="120"/>
        <w:ind w:left="0"/>
        <w:jc w:val="center"/>
        <w:rPr>
          <w:b/>
          <w:color w:val="000000"/>
          <w:sz w:val="16"/>
          <w:szCs w:val="16"/>
        </w:rPr>
      </w:pPr>
    </w:p>
    <w:p w:rsidR="0007670E" w:rsidRPr="00860664" w:rsidRDefault="0007670E" w:rsidP="00860664">
      <w:pPr>
        <w:pStyle w:val="a8"/>
        <w:ind w:left="0"/>
        <w:jc w:val="center"/>
      </w:pPr>
      <w:r w:rsidRPr="00860664">
        <w:rPr>
          <w:b/>
          <w:color w:val="000000"/>
          <w:sz w:val="26"/>
          <w:szCs w:val="26"/>
        </w:rPr>
        <w:t>4. Показатели результативности и эффективности Программы</w:t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4320"/>
        <w:gridCol w:w="1800"/>
        <w:gridCol w:w="2710"/>
      </w:tblGrid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Базовый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абсо-лютный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пока-затель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(2021 год)</w:t>
            </w:r>
            <w:r w:rsidRPr="00860664">
              <w:rPr>
                <w:rFonts w:ascii="Times New Roman" w:eastAsia="Symbol" w:hAnsi="Times New Roman" w:cs="Times New Roman"/>
                <w:sz w:val="26"/>
                <w:szCs w:val="26"/>
                <w:lang w:eastAsia="ru-RU"/>
              </w:rPr>
              <w:t>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Целевое значение</w:t>
            </w:r>
            <w:r w:rsidR="007D060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2025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07670E" w:rsidRPr="00860664" w:rsidRDefault="0007670E" w:rsidP="008606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07670E" w:rsidRPr="00860664" w:rsidRDefault="0007670E" w:rsidP="008606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4320"/>
        <w:gridCol w:w="1800"/>
        <w:gridCol w:w="2710"/>
      </w:tblGrid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консуль-таций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разъяснению обязательных требований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консуль-таций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разъясне-нию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обязательных требований</w:t>
            </w:r>
          </w:p>
        </w:tc>
      </w:tr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Админи-страции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Усть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Пристанского района в сети Интернет, наименование контрольно-надзорного органа в соответствии с частью 3 статьи 46 Федерального закона № 248-ФЗ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 %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 xml:space="preserve"> %</w:t>
            </w:r>
          </w:p>
        </w:tc>
      </w:tr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Увеличение количества выданных предостережений о недопустимости нарушения обязательных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требова-ний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выданных предостережений о недопустимости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на-рушения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обязатель-ных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требований</w:t>
            </w:r>
          </w:p>
        </w:tc>
      </w:tr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Увеличение доли контролируемых лиц, в отношении которых проведены профилактические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меро-приятия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к общему количеству контролируемых лиц, в отношении которых проведены контрольные 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(надзорные)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соотношение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контро-лируемых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лиц, в отношении которых </w:t>
            </w:r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проведены</w:t>
            </w:r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профилак-тические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мероприя-тия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к общему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ко-</w:t>
            </w: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личеству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контро-лируемых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лиц, в отношении которых проведены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контроль-ные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(надзорные)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ме-роприятия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не менее 100 %</w:t>
            </w:r>
          </w:p>
        </w:tc>
      </w:tr>
      <w:tr w:rsidR="0007670E" w:rsidRPr="00860664" w:rsidTr="00F948A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70E" w:rsidRPr="00860664" w:rsidRDefault="0007670E" w:rsidP="0086066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прове-денных</w:t>
            </w:r>
            <w:proofErr w:type="spellEnd"/>
            <w:proofErr w:type="gram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профилак-тических</w:t>
            </w:r>
            <w:proofErr w:type="spellEnd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6066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мероприя-тий</w:t>
            </w:r>
            <w:proofErr w:type="spellEnd"/>
          </w:p>
        </w:tc>
      </w:tr>
    </w:tbl>
    <w:p w:rsidR="0007670E" w:rsidRPr="00860664" w:rsidRDefault="0007670E" w:rsidP="00860664">
      <w:pPr>
        <w:pStyle w:val="a8"/>
        <w:ind w:left="0"/>
      </w:pPr>
      <w:r w:rsidRPr="00860664">
        <w:rPr>
          <w:b/>
          <w:color w:val="000000"/>
          <w:sz w:val="26"/>
          <w:szCs w:val="26"/>
        </w:rPr>
        <w:t>________________________</w:t>
      </w:r>
    </w:p>
    <w:p w:rsidR="0007670E" w:rsidRPr="00860664" w:rsidRDefault="0007670E" w:rsidP="0086066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60664">
        <w:rPr>
          <w:rFonts w:ascii="Times New Roman" w:eastAsia="Symbol" w:hAnsi="Times New Roman" w:cs="Times New Roman"/>
          <w:sz w:val="26"/>
          <w:szCs w:val="26"/>
          <w:lang w:eastAsia="ru-RU"/>
        </w:rPr>
        <w:t></w:t>
      </w:r>
      <w:r w:rsidRPr="0086066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связи с отсутствием базового показателя может указываться "0".</w:t>
      </w:r>
    </w:p>
    <w:p w:rsidR="00E55AA1" w:rsidRPr="005C66C3" w:rsidRDefault="00E55AA1" w:rsidP="005C66C3">
      <w:pPr>
        <w:rPr>
          <w:szCs w:val="28"/>
        </w:rPr>
      </w:pPr>
    </w:p>
    <w:sectPr w:rsidR="00E55AA1" w:rsidRPr="005C66C3" w:rsidSect="00922ED7">
      <w:headerReference w:type="default" r:id="rId7"/>
      <w:pgSz w:w="11906" w:h="16838"/>
      <w:pgMar w:top="426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4B" w:rsidRDefault="003C514B" w:rsidP="00185E46">
      <w:pPr>
        <w:spacing w:after="0" w:line="240" w:lineRule="auto"/>
      </w:pPr>
      <w:r>
        <w:separator/>
      </w:r>
    </w:p>
  </w:endnote>
  <w:endnote w:type="continuationSeparator" w:id="0">
    <w:p w:rsidR="003C514B" w:rsidRDefault="003C514B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4B" w:rsidRDefault="003C514B" w:rsidP="00185E46">
      <w:pPr>
        <w:spacing w:after="0" w:line="240" w:lineRule="auto"/>
      </w:pPr>
      <w:r>
        <w:separator/>
      </w:r>
    </w:p>
  </w:footnote>
  <w:footnote w:type="continuationSeparator" w:id="0">
    <w:p w:rsidR="003C514B" w:rsidRDefault="003C514B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5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028A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66CA9"/>
    <w:rsid w:val="00074FD5"/>
    <w:rsid w:val="0007670E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138D9"/>
    <w:rsid w:val="00114C07"/>
    <w:rsid w:val="00120A60"/>
    <w:rsid w:val="00123698"/>
    <w:rsid w:val="0013073D"/>
    <w:rsid w:val="0014040E"/>
    <w:rsid w:val="001470E1"/>
    <w:rsid w:val="00153DF4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4D33"/>
    <w:rsid w:val="00266335"/>
    <w:rsid w:val="002672CF"/>
    <w:rsid w:val="00267DEF"/>
    <w:rsid w:val="00271478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5CDA"/>
    <w:rsid w:val="002A7BE3"/>
    <w:rsid w:val="002B1304"/>
    <w:rsid w:val="002C1183"/>
    <w:rsid w:val="002D3D2B"/>
    <w:rsid w:val="002F3493"/>
    <w:rsid w:val="00304E66"/>
    <w:rsid w:val="00311A53"/>
    <w:rsid w:val="0031638C"/>
    <w:rsid w:val="00327345"/>
    <w:rsid w:val="00334F0F"/>
    <w:rsid w:val="00337D2D"/>
    <w:rsid w:val="0034465F"/>
    <w:rsid w:val="003453B5"/>
    <w:rsid w:val="00350B28"/>
    <w:rsid w:val="00353389"/>
    <w:rsid w:val="00353472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4B"/>
    <w:rsid w:val="003C5197"/>
    <w:rsid w:val="003C5C26"/>
    <w:rsid w:val="003D1908"/>
    <w:rsid w:val="003D210C"/>
    <w:rsid w:val="003D4538"/>
    <w:rsid w:val="003D672A"/>
    <w:rsid w:val="003D735B"/>
    <w:rsid w:val="003D754A"/>
    <w:rsid w:val="003F3BDD"/>
    <w:rsid w:val="003F5BD7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1A73"/>
    <w:rsid w:val="004D383E"/>
    <w:rsid w:val="004D6270"/>
    <w:rsid w:val="004E24CB"/>
    <w:rsid w:val="004E5359"/>
    <w:rsid w:val="004F2837"/>
    <w:rsid w:val="004F3BF6"/>
    <w:rsid w:val="004F7584"/>
    <w:rsid w:val="004F7A8E"/>
    <w:rsid w:val="00500321"/>
    <w:rsid w:val="00502CC9"/>
    <w:rsid w:val="0050412F"/>
    <w:rsid w:val="0050623A"/>
    <w:rsid w:val="005215A1"/>
    <w:rsid w:val="00521F80"/>
    <w:rsid w:val="00522AFE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5DD5"/>
    <w:rsid w:val="00576DF7"/>
    <w:rsid w:val="0058115A"/>
    <w:rsid w:val="005934A3"/>
    <w:rsid w:val="00593C63"/>
    <w:rsid w:val="00597E24"/>
    <w:rsid w:val="005B34D6"/>
    <w:rsid w:val="005C3778"/>
    <w:rsid w:val="005C66C3"/>
    <w:rsid w:val="005D06DF"/>
    <w:rsid w:val="005D349C"/>
    <w:rsid w:val="005D499F"/>
    <w:rsid w:val="005D528B"/>
    <w:rsid w:val="005D79E9"/>
    <w:rsid w:val="005E1673"/>
    <w:rsid w:val="005E3118"/>
    <w:rsid w:val="005E5312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67D95"/>
    <w:rsid w:val="006703AE"/>
    <w:rsid w:val="006715A8"/>
    <w:rsid w:val="00673D10"/>
    <w:rsid w:val="006765A4"/>
    <w:rsid w:val="00681419"/>
    <w:rsid w:val="00683741"/>
    <w:rsid w:val="00684DE2"/>
    <w:rsid w:val="006860A1"/>
    <w:rsid w:val="00692765"/>
    <w:rsid w:val="006A1252"/>
    <w:rsid w:val="006A449D"/>
    <w:rsid w:val="006A5932"/>
    <w:rsid w:val="006B5BE3"/>
    <w:rsid w:val="006B5D5A"/>
    <w:rsid w:val="006C1CE1"/>
    <w:rsid w:val="006C79BB"/>
    <w:rsid w:val="006D699F"/>
    <w:rsid w:val="006E0FA1"/>
    <w:rsid w:val="006F7282"/>
    <w:rsid w:val="006F783B"/>
    <w:rsid w:val="007100A9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3BF1"/>
    <w:rsid w:val="00767A69"/>
    <w:rsid w:val="007708DA"/>
    <w:rsid w:val="00776614"/>
    <w:rsid w:val="0077720E"/>
    <w:rsid w:val="00791481"/>
    <w:rsid w:val="0079255F"/>
    <w:rsid w:val="007925BA"/>
    <w:rsid w:val="00796AEE"/>
    <w:rsid w:val="007B138A"/>
    <w:rsid w:val="007B43B3"/>
    <w:rsid w:val="007B4B4C"/>
    <w:rsid w:val="007B5E80"/>
    <w:rsid w:val="007C2339"/>
    <w:rsid w:val="007C4AA2"/>
    <w:rsid w:val="007D0350"/>
    <w:rsid w:val="007D0601"/>
    <w:rsid w:val="007D3941"/>
    <w:rsid w:val="007D51CC"/>
    <w:rsid w:val="007D685F"/>
    <w:rsid w:val="007D6BB2"/>
    <w:rsid w:val="007D7E67"/>
    <w:rsid w:val="007E3E55"/>
    <w:rsid w:val="007F1661"/>
    <w:rsid w:val="007F2D53"/>
    <w:rsid w:val="007F49B1"/>
    <w:rsid w:val="007F5F3E"/>
    <w:rsid w:val="007F62D9"/>
    <w:rsid w:val="0080010D"/>
    <w:rsid w:val="00800683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522EB"/>
    <w:rsid w:val="0085371F"/>
    <w:rsid w:val="00854C2B"/>
    <w:rsid w:val="00860664"/>
    <w:rsid w:val="00860953"/>
    <w:rsid w:val="008619F2"/>
    <w:rsid w:val="008742B7"/>
    <w:rsid w:val="00875581"/>
    <w:rsid w:val="00882CEC"/>
    <w:rsid w:val="008831BA"/>
    <w:rsid w:val="008841BB"/>
    <w:rsid w:val="00885BE5"/>
    <w:rsid w:val="008941FD"/>
    <w:rsid w:val="00895C01"/>
    <w:rsid w:val="008A047E"/>
    <w:rsid w:val="008A2900"/>
    <w:rsid w:val="008A3437"/>
    <w:rsid w:val="008C00C7"/>
    <w:rsid w:val="008D411B"/>
    <w:rsid w:val="008D4916"/>
    <w:rsid w:val="008D6302"/>
    <w:rsid w:val="008D649C"/>
    <w:rsid w:val="008D6B42"/>
    <w:rsid w:val="008D7B5D"/>
    <w:rsid w:val="008E37B8"/>
    <w:rsid w:val="008F0113"/>
    <w:rsid w:val="008F57F7"/>
    <w:rsid w:val="00900D55"/>
    <w:rsid w:val="0090417B"/>
    <w:rsid w:val="0091164A"/>
    <w:rsid w:val="00920A54"/>
    <w:rsid w:val="00922ED7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F1E"/>
    <w:rsid w:val="009A5FD8"/>
    <w:rsid w:val="009B3E94"/>
    <w:rsid w:val="009C2E09"/>
    <w:rsid w:val="009C3525"/>
    <w:rsid w:val="009E47F4"/>
    <w:rsid w:val="009E7677"/>
    <w:rsid w:val="009F0601"/>
    <w:rsid w:val="009F20FE"/>
    <w:rsid w:val="009F25E0"/>
    <w:rsid w:val="009F4111"/>
    <w:rsid w:val="00A06CAA"/>
    <w:rsid w:val="00A151B2"/>
    <w:rsid w:val="00A23065"/>
    <w:rsid w:val="00A24749"/>
    <w:rsid w:val="00A303E3"/>
    <w:rsid w:val="00A3331D"/>
    <w:rsid w:val="00A33CD9"/>
    <w:rsid w:val="00A36580"/>
    <w:rsid w:val="00A368BA"/>
    <w:rsid w:val="00A420B1"/>
    <w:rsid w:val="00A51D47"/>
    <w:rsid w:val="00A52395"/>
    <w:rsid w:val="00A53FC8"/>
    <w:rsid w:val="00A54A65"/>
    <w:rsid w:val="00A62872"/>
    <w:rsid w:val="00A644DE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3C9"/>
    <w:rsid w:val="00AF2FFC"/>
    <w:rsid w:val="00AF31D6"/>
    <w:rsid w:val="00B00495"/>
    <w:rsid w:val="00B01CEF"/>
    <w:rsid w:val="00B03BDC"/>
    <w:rsid w:val="00B05BFE"/>
    <w:rsid w:val="00B07982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775B7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C6B04"/>
    <w:rsid w:val="00BD297A"/>
    <w:rsid w:val="00BD2B3F"/>
    <w:rsid w:val="00BD362F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D1B49"/>
    <w:rsid w:val="00DD2546"/>
    <w:rsid w:val="00DD51C7"/>
    <w:rsid w:val="00DD555A"/>
    <w:rsid w:val="00DD6683"/>
    <w:rsid w:val="00DE5498"/>
    <w:rsid w:val="00E01607"/>
    <w:rsid w:val="00E12D75"/>
    <w:rsid w:val="00E130CC"/>
    <w:rsid w:val="00E240CA"/>
    <w:rsid w:val="00E24F28"/>
    <w:rsid w:val="00E2508D"/>
    <w:rsid w:val="00E3035C"/>
    <w:rsid w:val="00E31611"/>
    <w:rsid w:val="00E317B4"/>
    <w:rsid w:val="00E40E9C"/>
    <w:rsid w:val="00E41F4C"/>
    <w:rsid w:val="00E42047"/>
    <w:rsid w:val="00E432EC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20F37"/>
    <w:rsid w:val="00F23727"/>
    <w:rsid w:val="00F249B3"/>
    <w:rsid w:val="00F33E0F"/>
    <w:rsid w:val="00F347BB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a">
    <w:name w:val="Body Text Indent"/>
    <w:basedOn w:val="a"/>
    <w:link w:val="afb"/>
    <w:uiPriority w:val="99"/>
    <w:semiHidden/>
    <w:unhideWhenUsed/>
    <w:rsid w:val="00922ED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22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Шушакова</cp:lastModifiedBy>
  <cp:revision>17</cp:revision>
  <cp:lastPrinted>2023-11-22T06:06:00Z</cp:lastPrinted>
  <dcterms:created xsi:type="dcterms:W3CDTF">2023-11-29T03:15:00Z</dcterms:created>
  <dcterms:modified xsi:type="dcterms:W3CDTF">2024-11-08T06:55:00Z</dcterms:modified>
</cp:coreProperties>
</file>