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B2A" w:rsidRPr="004D47C3" w:rsidRDefault="00067B2A" w:rsidP="00C0745C">
      <w:pPr>
        <w:tabs>
          <w:tab w:val="left" w:pos="142"/>
        </w:tabs>
        <w:autoSpaceDE w:val="0"/>
        <w:autoSpaceDN w:val="0"/>
        <w:adjustRightInd w:val="0"/>
        <w:ind w:right="40"/>
        <w:jc w:val="center"/>
      </w:pPr>
      <w:r w:rsidRPr="004D47C3">
        <w:t>УСТЬ-ПРИСТАНСКИЙ РАЙОННЫЙ СОВЕТ ДЕПУТАТОВ</w:t>
      </w:r>
    </w:p>
    <w:p w:rsidR="00067B2A" w:rsidRPr="004D47C3" w:rsidRDefault="00067B2A" w:rsidP="00C0745C">
      <w:pPr>
        <w:tabs>
          <w:tab w:val="left" w:pos="142"/>
        </w:tabs>
        <w:autoSpaceDE w:val="0"/>
        <w:autoSpaceDN w:val="0"/>
        <w:adjustRightInd w:val="0"/>
        <w:ind w:right="40"/>
        <w:jc w:val="center"/>
      </w:pPr>
      <w:r w:rsidRPr="004D47C3">
        <w:t>АЛТАЙСКОГО КРАЯ</w:t>
      </w:r>
    </w:p>
    <w:p w:rsidR="00067B2A" w:rsidRPr="004D47C3" w:rsidRDefault="00322D21" w:rsidP="00C0745C">
      <w:pPr>
        <w:tabs>
          <w:tab w:val="left" w:pos="142"/>
        </w:tabs>
        <w:autoSpaceDE w:val="0"/>
        <w:autoSpaceDN w:val="0"/>
        <w:adjustRightInd w:val="0"/>
        <w:spacing w:line="662" w:lineRule="atLeast"/>
        <w:jc w:val="center"/>
      </w:pPr>
      <w:r w:rsidRPr="004D47C3">
        <w:t>ПЯТ</w:t>
      </w:r>
      <w:r w:rsidR="00067B2A" w:rsidRPr="004D47C3">
        <w:t>НАДЦАТАЯ ОЧЕРЕДНАЯ СЕССИЯ СЕДЬМОГО СОЗЫВА</w:t>
      </w:r>
    </w:p>
    <w:p w:rsidR="00067B2A" w:rsidRPr="004D47C3" w:rsidRDefault="004D47C3" w:rsidP="00C0745C">
      <w:pPr>
        <w:tabs>
          <w:tab w:val="left" w:pos="142"/>
        </w:tabs>
        <w:autoSpaceDE w:val="0"/>
        <w:autoSpaceDN w:val="0"/>
        <w:adjustRightInd w:val="0"/>
        <w:spacing w:line="662" w:lineRule="atLeast"/>
        <w:ind w:right="40"/>
        <w:jc w:val="center"/>
      </w:pPr>
      <w:r w:rsidRPr="004D47C3">
        <w:t>РЕШЕНИЕ</w:t>
      </w:r>
    </w:p>
    <w:p w:rsidR="00067B2A" w:rsidRPr="004D47C3" w:rsidRDefault="00067B2A" w:rsidP="00C0745C">
      <w:pPr>
        <w:tabs>
          <w:tab w:val="left" w:pos="142"/>
        </w:tabs>
        <w:autoSpaceDE w:val="0"/>
        <w:autoSpaceDN w:val="0"/>
        <w:adjustRightInd w:val="0"/>
        <w:ind w:right="5720"/>
        <w:jc w:val="both"/>
        <w:rPr>
          <w:u w:val="single"/>
        </w:rPr>
      </w:pPr>
    </w:p>
    <w:p w:rsidR="00067B2A" w:rsidRPr="004D47C3" w:rsidRDefault="00067B2A" w:rsidP="00C0745C">
      <w:pPr>
        <w:tabs>
          <w:tab w:val="left" w:pos="142"/>
        </w:tabs>
        <w:autoSpaceDE w:val="0"/>
        <w:autoSpaceDN w:val="0"/>
        <w:adjustRightInd w:val="0"/>
        <w:ind w:right="5720"/>
        <w:jc w:val="both"/>
      </w:pPr>
      <w:r w:rsidRPr="004D47C3">
        <w:rPr>
          <w:u w:val="single"/>
        </w:rPr>
        <w:t>от «</w:t>
      </w:r>
      <w:r w:rsidR="004D47C3" w:rsidRPr="004D47C3">
        <w:rPr>
          <w:u w:val="single"/>
        </w:rPr>
        <w:t>28</w:t>
      </w:r>
      <w:r w:rsidRPr="004D47C3">
        <w:rPr>
          <w:u w:val="single"/>
        </w:rPr>
        <w:t>» июня 2019 г.</w:t>
      </w:r>
      <w:r w:rsidRPr="004D47C3">
        <w:t xml:space="preserve"> № </w:t>
      </w:r>
      <w:r w:rsidR="004D47C3" w:rsidRPr="004D47C3">
        <w:rPr>
          <w:u w:val="single"/>
        </w:rPr>
        <w:t>30</w:t>
      </w:r>
    </w:p>
    <w:p w:rsidR="00067B2A" w:rsidRPr="004D47C3" w:rsidRDefault="00067B2A" w:rsidP="00C0745C">
      <w:pPr>
        <w:tabs>
          <w:tab w:val="left" w:pos="142"/>
        </w:tabs>
        <w:autoSpaceDE w:val="0"/>
        <w:autoSpaceDN w:val="0"/>
        <w:adjustRightInd w:val="0"/>
        <w:ind w:right="5720"/>
        <w:jc w:val="both"/>
      </w:pPr>
      <w:r w:rsidRPr="004D47C3">
        <w:t>Усть-Чарышская Пристань</w:t>
      </w:r>
    </w:p>
    <w:p w:rsidR="00067B2A" w:rsidRPr="004D47C3" w:rsidRDefault="00067B2A" w:rsidP="00C0745C">
      <w:pPr>
        <w:tabs>
          <w:tab w:val="left" w:pos="142"/>
          <w:tab w:val="left" w:pos="2779"/>
        </w:tabs>
        <w:autoSpaceDE w:val="0"/>
        <w:autoSpaceDN w:val="0"/>
        <w:adjustRightInd w:val="0"/>
        <w:spacing w:line="331" w:lineRule="atLeast"/>
        <w:ind w:right="4880"/>
      </w:pPr>
    </w:p>
    <w:p w:rsidR="00067B2A" w:rsidRPr="004D47C3" w:rsidRDefault="00067B2A" w:rsidP="00C0745C">
      <w:pPr>
        <w:tabs>
          <w:tab w:val="left" w:pos="142"/>
          <w:tab w:val="left" w:pos="2779"/>
        </w:tabs>
        <w:autoSpaceDE w:val="0"/>
        <w:autoSpaceDN w:val="0"/>
        <w:adjustRightInd w:val="0"/>
        <w:spacing w:line="331" w:lineRule="atLeast"/>
        <w:ind w:right="4880"/>
      </w:pPr>
    </w:p>
    <w:p w:rsidR="00067B2A" w:rsidRPr="004D47C3" w:rsidRDefault="00067B2A" w:rsidP="00C0745C">
      <w:pPr>
        <w:tabs>
          <w:tab w:val="left" w:pos="142"/>
        </w:tabs>
        <w:ind w:right="5386"/>
        <w:jc w:val="both"/>
        <w:rPr>
          <w:bCs/>
          <w:kern w:val="28"/>
        </w:rPr>
      </w:pPr>
      <w:r w:rsidRPr="004D47C3">
        <w:rPr>
          <w:bCs/>
          <w:kern w:val="28"/>
        </w:rPr>
        <w:t>О внесении изменений и дополнений в Устав муниципального образования Усть-Пристанский район Алтайского края</w:t>
      </w:r>
    </w:p>
    <w:p w:rsidR="00067B2A" w:rsidRPr="004D47C3" w:rsidRDefault="00067B2A" w:rsidP="00C0745C">
      <w:pPr>
        <w:tabs>
          <w:tab w:val="left" w:pos="2779"/>
        </w:tabs>
        <w:autoSpaceDE w:val="0"/>
        <w:autoSpaceDN w:val="0"/>
        <w:adjustRightInd w:val="0"/>
        <w:spacing w:line="331" w:lineRule="atLeast"/>
        <w:ind w:right="4880" w:firstLine="709"/>
        <w:jc w:val="both"/>
      </w:pPr>
    </w:p>
    <w:p w:rsidR="00067B2A" w:rsidRPr="004D47C3" w:rsidRDefault="00067B2A" w:rsidP="00C0745C">
      <w:pPr>
        <w:ind w:firstLine="709"/>
        <w:jc w:val="center"/>
        <w:rPr>
          <w:b/>
          <w:bCs/>
        </w:rPr>
      </w:pPr>
    </w:p>
    <w:p w:rsidR="00067B2A" w:rsidRPr="004D47C3" w:rsidRDefault="00067B2A" w:rsidP="00C0745C">
      <w:pPr>
        <w:ind w:firstLine="709"/>
        <w:jc w:val="both"/>
      </w:pPr>
      <w:r w:rsidRPr="004D47C3">
        <w:t xml:space="preserve">В целях приведения </w:t>
      </w:r>
      <w:r w:rsidRPr="004D47C3">
        <w:rPr>
          <w:lang w:eastAsia="en-US"/>
        </w:rPr>
        <w:t>Устава</w:t>
      </w:r>
      <w:r w:rsidRPr="004D47C3">
        <w:t xml:space="preserve"> муниципального образования Усть-Пристанский район Алтайского края в соответствие с действующим законодательством, руководствуясь статьей 44 </w:t>
      </w:r>
      <w:r w:rsidRPr="004D47C3">
        <w:rPr>
          <w:lang w:eastAsia="en-US"/>
        </w:rPr>
        <w:t>Федерального закона от 6 октября 2003 года № 131-ФЗ «Об общих принципах организации местного самоуправления в Российской Федерации»</w:t>
      </w:r>
      <w:r w:rsidRPr="004D47C3">
        <w:t xml:space="preserve"> и статьей 24 </w:t>
      </w:r>
      <w:r w:rsidRPr="004D47C3">
        <w:rPr>
          <w:lang w:eastAsia="en-US"/>
        </w:rPr>
        <w:t>Устава</w:t>
      </w:r>
      <w:r w:rsidRPr="004D47C3">
        <w:t xml:space="preserve"> муниципального образования Усть-Пристанский район Алтайского края, Усть-Пристанский районный Совет депутатов РЕШИЛ:</w:t>
      </w:r>
    </w:p>
    <w:p w:rsidR="00067B2A" w:rsidRPr="004D47C3" w:rsidRDefault="00067B2A" w:rsidP="00C0745C">
      <w:pPr>
        <w:ind w:firstLine="709"/>
        <w:jc w:val="both"/>
      </w:pPr>
    </w:p>
    <w:p w:rsidR="00067B2A" w:rsidRPr="004D47C3" w:rsidRDefault="00067B2A" w:rsidP="00C0745C">
      <w:pPr>
        <w:tabs>
          <w:tab w:val="left" w:pos="0"/>
        </w:tabs>
        <w:ind w:firstLine="709"/>
        <w:jc w:val="both"/>
      </w:pPr>
      <w:r w:rsidRPr="004D47C3">
        <w:t xml:space="preserve">1) Внести в </w:t>
      </w:r>
      <w:r w:rsidRPr="004D47C3">
        <w:rPr>
          <w:lang w:eastAsia="en-US"/>
        </w:rPr>
        <w:t>Устав</w:t>
      </w:r>
      <w:r w:rsidRPr="004D47C3">
        <w:t xml:space="preserve"> муниципального образования Усть-Пристанский район Алтайского края следующие изменения и дополнения:</w:t>
      </w:r>
    </w:p>
    <w:p w:rsidR="00067B2A" w:rsidRPr="004D47C3" w:rsidRDefault="00067B2A" w:rsidP="00C0745C">
      <w:pPr>
        <w:pStyle w:val="a9"/>
        <w:tabs>
          <w:tab w:val="left" w:pos="0"/>
        </w:tabs>
        <w:ind w:left="0" w:firstLine="709"/>
        <w:rPr>
          <w:rFonts w:ascii="Times New Roman" w:hAnsi="Times New Roman" w:cs="Times New Roman"/>
        </w:rPr>
      </w:pPr>
      <w:r w:rsidRPr="004D47C3">
        <w:rPr>
          <w:rFonts w:ascii="Times New Roman" w:hAnsi="Times New Roman" w:cs="Times New Roman"/>
        </w:rPr>
        <w:t>1) Статью 5 изложить в следующей редакции:</w:t>
      </w:r>
    </w:p>
    <w:p w:rsidR="00067B2A" w:rsidRPr="004D47C3" w:rsidRDefault="00067B2A" w:rsidP="00C0745C">
      <w:pPr>
        <w:pStyle w:val="3"/>
        <w:ind w:right="-1" w:firstLine="709"/>
        <w:rPr>
          <w:bCs/>
          <w:szCs w:val="24"/>
        </w:rPr>
      </w:pPr>
      <w:r w:rsidRPr="004D47C3">
        <w:rPr>
          <w:szCs w:val="24"/>
        </w:rPr>
        <w:t>«</w:t>
      </w:r>
      <w:r w:rsidRPr="004D47C3">
        <w:rPr>
          <w:bCs/>
          <w:szCs w:val="24"/>
        </w:rPr>
        <w:t>Статья 5. Вопросы местного значения муниципального района</w:t>
      </w:r>
    </w:p>
    <w:p w:rsidR="00067B2A" w:rsidRPr="004D47C3" w:rsidRDefault="00067B2A" w:rsidP="00C0745C">
      <w:pPr>
        <w:ind w:right="-1" w:firstLine="709"/>
        <w:jc w:val="both"/>
      </w:pPr>
      <w:r w:rsidRPr="004D47C3">
        <w:t>1. К вопросам местного значения муниципального района относятся:</w:t>
      </w:r>
    </w:p>
    <w:p w:rsidR="00067B2A" w:rsidRPr="004D47C3" w:rsidRDefault="00067B2A" w:rsidP="00C0745C">
      <w:pPr>
        <w:autoSpaceDE w:val="0"/>
        <w:autoSpaceDN w:val="0"/>
        <w:adjustRightInd w:val="0"/>
        <w:ind w:right="-1" w:firstLine="709"/>
        <w:jc w:val="both"/>
      </w:pPr>
      <w:r w:rsidRPr="004D47C3">
        <w:t xml:space="preserve">1) составление и рассмотрение проекта бюджета муниципального района, утверждение и исполнение бюджета муниципального района, осуществление </w:t>
      </w:r>
      <w:proofErr w:type="gramStart"/>
      <w:r w:rsidRPr="004D47C3">
        <w:t>контроля за</w:t>
      </w:r>
      <w:proofErr w:type="gramEnd"/>
      <w:r w:rsidRPr="004D47C3">
        <w:t xml:space="preserve"> его исполнением, составление и утверждение отчета об исполнении бюджета муниципального района (далее - районный бюджет в соответствующем падеже);</w:t>
      </w:r>
    </w:p>
    <w:p w:rsidR="00067B2A" w:rsidRPr="004D47C3" w:rsidRDefault="00067B2A" w:rsidP="00C0745C">
      <w:pPr>
        <w:ind w:right="-1" w:firstLine="709"/>
        <w:jc w:val="both"/>
      </w:pPr>
      <w:r w:rsidRPr="004D47C3">
        <w:t>2) установление, изменение и отмена местных налогов и сборов муниципального района;</w:t>
      </w:r>
    </w:p>
    <w:p w:rsidR="00067B2A" w:rsidRPr="004D47C3" w:rsidRDefault="00067B2A" w:rsidP="00C0745C">
      <w:pPr>
        <w:ind w:right="-1" w:firstLine="709"/>
        <w:jc w:val="both"/>
      </w:pPr>
      <w:r w:rsidRPr="004D47C3">
        <w:t>3) владение, пользование и распоряжение имуществом, находящимся в муниципальной собственности муниципального района;</w:t>
      </w:r>
    </w:p>
    <w:p w:rsidR="00067B2A" w:rsidRPr="004D47C3" w:rsidRDefault="00067B2A" w:rsidP="00C0745C">
      <w:pPr>
        <w:autoSpaceDE w:val="0"/>
        <w:autoSpaceDN w:val="0"/>
        <w:adjustRightInd w:val="0"/>
        <w:ind w:right="-1" w:firstLine="709"/>
        <w:jc w:val="both"/>
        <w:outlineLvl w:val="1"/>
      </w:pPr>
      <w:r w:rsidRPr="004D47C3">
        <w:t xml:space="preserve">4) организация в границах муниципального района </w:t>
      </w:r>
      <w:proofErr w:type="spellStart"/>
      <w:r w:rsidRPr="004D47C3">
        <w:t>электро</w:t>
      </w:r>
      <w:proofErr w:type="spellEnd"/>
      <w:r w:rsidRPr="004D47C3">
        <w:t>- и газоснабжения поселений, в пределах полномочий, установленных законодательством Российской Федерации;</w:t>
      </w:r>
    </w:p>
    <w:p w:rsidR="00067B2A" w:rsidRPr="004D47C3" w:rsidRDefault="00067B2A" w:rsidP="00C0745C">
      <w:pPr>
        <w:autoSpaceDE w:val="0"/>
        <w:autoSpaceDN w:val="0"/>
        <w:adjustRightInd w:val="0"/>
        <w:ind w:right="-1" w:firstLine="709"/>
        <w:jc w:val="both"/>
        <w:outlineLvl w:val="1"/>
        <w:rPr>
          <w:bCs/>
        </w:rPr>
      </w:pPr>
      <w:proofErr w:type="gramStart"/>
      <w:r w:rsidRPr="004D47C3">
        <w:t xml:space="preserve">5) </w:t>
      </w:r>
      <w:r w:rsidRPr="004D47C3">
        <w:rPr>
          <w:bCs/>
        </w:rPr>
        <w:t>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w:t>
      </w:r>
      <w:proofErr w:type="gramEnd"/>
      <w:r w:rsidRPr="004D47C3">
        <w:rPr>
          <w:bCs/>
        </w:rPr>
        <w:t xml:space="preserve"> с законодательством Российской Федерации;</w:t>
      </w:r>
    </w:p>
    <w:p w:rsidR="00067B2A" w:rsidRPr="004D47C3" w:rsidRDefault="00067B2A" w:rsidP="00C0745C">
      <w:pPr>
        <w:ind w:right="-1" w:firstLine="709"/>
        <w:jc w:val="both"/>
      </w:pPr>
      <w:r w:rsidRPr="004D47C3">
        <w:lastRenderedPageBreak/>
        <w:t xml:space="preserve"> 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067B2A" w:rsidRPr="004D47C3" w:rsidRDefault="00067B2A" w:rsidP="00C0745C">
      <w:pPr>
        <w:ind w:right="-1" w:firstLine="709"/>
        <w:jc w:val="both"/>
      </w:pPr>
      <w:r w:rsidRPr="004D47C3">
        <w:t>7)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067B2A" w:rsidRPr="004D47C3" w:rsidRDefault="00067B2A" w:rsidP="00C0745C">
      <w:pPr>
        <w:ind w:right="-1" w:firstLine="709"/>
        <w:jc w:val="both"/>
      </w:pPr>
      <w:r w:rsidRPr="004D47C3">
        <w:rPr>
          <w:bCs/>
        </w:rPr>
        <w:t xml:space="preserve">8)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w:t>
      </w:r>
      <w:r w:rsidRPr="004D47C3">
        <w:t xml:space="preserve">коренных малочисленных народов и других </w:t>
      </w:r>
      <w:r w:rsidRPr="004D47C3">
        <w:rPr>
          <w:bCs/>
        </w:rPr>
        <w:t>национальных меньшинств, обеспечение социальной и культурной адаптации мигрантов, профилактику межнациональных (межэтнических) конфликтов;</w:t>
      </w:r>
    </w:p>
    <w:p w:rsidR="00067B2A" w:rsidRPr="004D47C3" w:rsidRDefault="00067B2A" w:rsidP="00C0745C">
      <w:pPr>
        <w:ind w:right="-1" w:firstLine="709"/>
        <w:jc w:val="both"/>
      </w:pPr>
      <w:r w:rsidRPr="004D47C3">
        <w:t>9) участие в предупреждении и ликвидации последствий чрезвычайных ситуаций на территории муниципального района;</w:t>
      </w:r>
    </w:p>
    <w:p w:rsidR="00067B2A" w:rsidRPr="004D47C3" w:rsidRDefault="00067B2A" w:rsidP="00C0745C">
      <w:pPr>
        <w:ind w:right="-1" w:firstLine="709"/>
        <w:jc w:val="both"/>
      </w:pPr>
      <w:r w:rsidRPr="004D47C3">
        <w:t>10) организация охраны общественного порядка на территории муниципального района муниципальной милицией;</w:t>
      </w:r>
    </w:p>
    <w:p w:rsidR="00067B2A" w:rsidRPr="004D47C3" w:rsidRDefault="00067B2A" w:rsidP="00C0745C">
      <w:pPr>
        <w:ind w:right="-1" w:firstLine="709"/>
        <w:jc w:val="both"/>
      </w:pPr>
      <w:r w:rsidRPr="004D47C3">
        <w:t>11)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067B2A" w:rsidRPr="004D47C3" w:rsidRDefault="00067B2A" w:rsidP="00C0745C">
      <w:pPr>
        <w:autoSpaceDE w:val="0"/>
        <w:autoSpaceDN w:val="0"/>
        <w:adjustRightInd w:val="0"/>
        <w:ind w:right="-1" w:firstLine="709"/>
        <w:jc w:val="both"/>
        <w:outlineLvl w:val="1"/>
      </w:pPr>
      <w:r w:rsidRPr="004D47C3">
        <w:t>12)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067B2A" w:rsidRPr="004D47C3" w:rsidRDefault="00067B2A" w:rsidP="00C0745C">
      <w:pPr>
        <w:ind w:right="-1" w:firstLine="709"/>
        <w:jc w:val="both"/>
      </w:pPr>
      <w:r w:rsidRPr="004D47C3">
        <w:t xml:space="preserve">13) организация мероприятий </w:t>
      </w:r>
      <w:proofErr w:type="spellStart"/>
      <w:r w:rsidRPr="004D47C3">
        <w:t>межпоселенческого</w:t>
      </w:r>
      <w:proofErr w:type="spellEnd"/>
      <w:r w:rsidRPr="004D47C3">
        <w:t xml:space="preserve"> характера по охране окружающей среды;</w:t>
      </w:r>
    </w:p>
    <w:p w:rsidR="00067B2A" w:rsidRPr="004D47C3" w:rsidRDefault="00067B2A" w:rsidP="00C0745C">
      <w:pPr>
        <w:ind w:firstLine="709"/>
        <w:jc w:val="both"/>
      </w:pPr>
      <w:proofErr w:type="gramStart"/>
      <w:r w:rsidRPr="004D47C3">
        <w:t>14)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4D47C3">
        <w:t xml:space="preserve"> </w:t>
      </w:r>
      <w:proofErr w:type="gramStart"/>
      <w:r w:rsidRPr="004D47C3">
        <w:t>Алтайского края),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roofErr w:type="gramEnd"/>
    </w:p>
    <w:p w:rsidR="00067B2A" w:rsidRPr="004D47C3" w:rsidRDefault="00067B2A" w:rsidP="00C0745C">
      <w:pPr>
        <w:ind w:right="-1" w:firstLine="709"/>
        <w:jc w:val="both"/>
      </w:pPr>
      <w:proofErr w:type="gramStart"/>
      <w:r w:rsidRPr="004D47C3">
        <w:t>15)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w:t>
      </w:r>
      <w:proofErr w:type="gramEnd"/>
      <w:r w:rsidRPr="004D47C3">
        <w:t xml:space="preserve"> оказания гражданам медицинской помощи;</w:t>
      </w:r>
    </w:p>
    <w:p w:rsidR="00067B2A" w:rsidRPr="004D47C3" w:rsidRDefault="00067B2A" w:rsidP="00C0745C">
      <w:pPr>
        <w:ind w:right="-1" w:firstLine="709"/>
        <w:jc w:val="both"/>
      </w:pPr>
      <w:r w:rsidRPr="004D47C3">
        <w:t xml:space="preserve">16) </w:t>
      </w:r>
      <w:r w:rsidRPr="004D47C3">
        <w:rPr>
          <w:bCs/>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муниципального района (редакция вступает в силу с 01.01.2019);</w:t>
      </w:r>
    </w:p>
    <w:p w:rsidR="00067B2A" w:rsidRPr="004D47C3" w:rsidRDefault="00067B2A" w:rsidP="00C0745C">
      <w:pPr>
        <w:autoSpaceDE w:val="0"/>
        <w:autoSpaceDN w:val="0"/>
        <w:adjustRightInd w:val="0"/>
        <w:ind w:firstLine="709"/>
        <w:jc w:val="both"/>
        <w:rPr>
          <w:b/>
          <w:bCs/>
        </w:rPr>
      </w:pPr>
      <w:proofErr w:type="gramStart"/>
      <w:r w:rsidRPr="004D47C3">
        <w:t xml:space="preserve">17)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w:t>
      </w:r>
      <w:r w:rsidRPr="004D47C3">
        <w:lastRenderedPageBreak/>
        <w:t xml:space="preserve">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w:t>
      </w:r>
      <w:r w:rsidRPr="004D47C3">
        <w:rPr>
          <w:bCs/>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w:t>
      </w:r>
      <w:proofErr w:type="gramEnd"/>
      <w:r w:rsidRPr="004D47C3">
        <w:rPr>
          <w:bCs/>
        </w:rPr>
        <w:t xml:space="preserve"> </w:t>
      </w:r>
      <w:proofErr w:type="gramStart"/>
      <w:r w:rsidRPr="004D47C3">
        <w:rPr>
          <w:bCs/>
        </w:rPr>
        <w:t>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Pr="004D47C3">
        <w:t>;</w:t>
      </w:r>
      <w:proofErr w:type="gramEnd"/>
    </w:p>
    <w:p w:rsidR="00067B2A" w:rsidRPr="004D47C3" w:rsidRDefault="00067B2A" w:rsidP="00C0745C">
      <w:pPr>
        <w:ind w:right="-1" w:firstLine="709"/>
        <w:jc w:val="both"/>
      </w:pPr>
      <w:proofErr w:type="gramStart"/>
      <w:r w:rsidRPr="004D47C3">
        <w:t xml:space="preserve">18)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w:t>
      </w:r>
      <w:hyperlink r:id="rId7" w:tgtFrame="Logical" w:history="1">
        <w:r w:rsidRPr="004D47C3">
          <w:rPr>
            <w:rStyle w:val="a4"/>
            <w:color w:val="auto"/>
          </w:rPr>
          <w:t>Федеральным законом от 13 марта 2006 года № 38-ФЗ «О рекламе»</w:t>
        </w:r>
      </w:hyperlink>
      <w:r w:rsidRPr="004D47C3">
        <w:t xml:space="preserve"> (далее - Федеральный закон «О рекламе» в соответствующем падеже);</w:t>
      </w:r>
      <w:proofErr w:type="gramEnd"/>
    </w:p>
    <w:p w:rsidR="00067B2A" w:rsidRPr="004D47C3" w:rsidRDefault="00067B2A" w:rsidP="00C0745C">
      <w:pPr>
        <w:ind w:right="-1" w:firstLine="709"/>
        <w:jc w:val="both"/>
      </w:pPr>
      <w:r w:rsidRPr="004D47C3">
        <w:t>19) формирование и содержание муниципального архива, включая хранение архивных фондов поселений;</w:t>
      </w:r>
    </w:p>
    <w:p w:rsidR="00067B2A" w:rsidRPr="004D47C3" w:rsidRDefault="00067B2A" w:rsidP="00C0745C">
      <w:pPr>
        <w:ind w:right="-1" w:firstLine="709"/>
        <w:jc w:val="both"/>
      </w:pPr>
      <w:r w:rsidRPr="004D47C3">
        <w:t xml:space="preserve">20) содержание на территории муниципального района </w:t>
      </w:r>
      <w:proofErr w:type="spellStart"/>
      <w:r w:rsidRPr="004D47C3">
        <w:t>межпоселенческих</w:t>
      </w:r>
      <w:proofErr w:type="spellEnd"/>
      <w:r w:rsidRPr="004D47C3">
        <w:t xml:space="preserve"> мест захоронения, организация ритуальных услуг;</w:t>
      </w:r>
    </w:p>
    <w:p w:rsidR="00067B2A" w:rsidRPr="004D47C3" w:rsidRDefault="00067B2A" w:rsidP="00C0745C">
      <w:pPr>
        <w:ind w:right="-1" w:firstLine="709"/>
        <w:jc w:val="both"/>
      </w:pPr>
      <w:r w:rsidRPr="004D47C3">
        <w:t>21)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067B2A" w:rsidRPr="004D47C3" w:rsidRDefault="00067B2A" w:rsidP="00C0745C">
      <w:pPr>
        <w:ind w:right="-1" w:firstLine="709"/>
        <w:jc w:val="both"/>
      </w:pPr>
      <w:r w:rsidRPr="004D47C3">
        <w:t xml:space="preserve">22) организация библиотечного обслуживания населения </w:t>
      </w:r>
      <w:proofErr w:type="spellStart"/>
      <w:r w:rsidRPr="004D47C3">
        <w:t>межпоселенческими</w:t>
      </w:r>
      <w:proofErr w:type="spellEnd"/>
      <w:r w:rsidRPr="004D47C3">
        <w:t xml:space="preserve"> библиотеками, комплектование и обеспечение сохранности их библиотечных фондов;</w:t>
      </w:r>
    </w:p>
    <w:p w:rsidR="00067B2A" w:rsidRPr="004D47C3" w:rsidRDefault="00067B2A" w:rsidP="00C0745C">
      <w:pPr>
        <w:ind w:right="-1" w:firstLine="709"/>
        <w:jc w:val="both"/>
        <w:rPr>
          <w:spacing w:val="-3"/>
        </w:rPr>
      </w:pPr>
      <w:r w:rsidRPr="004D47C3">
        <w:t>23)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r w:rsidRPr="004D47C3">
        <w:rPr>
          <w:spacing w:val="-3"/>
        </w:rPr>
        <w:t xml:space="preserve"> </w:t>
      </w:r>
    </w:p>
    <w:p w:rsidR="00067B2A" w:rsidRPr="004D47C3" w:rsidRDefault="00067B2A" w:rsidP="00C0745C">
      <w:pPr>
        <w:ind w:right="-1" w:firstLine="709"/>
        <w:jc w:val="both"/>
        <w:rPr>
          <w:spacing w:val="-3"/>
        </w:rPr>
      </w:pPr>
      <w:r w:rsidRPr="004D47C3">
        <w:rPr>
          <w:spacing w:val="-3"/>
        </w:rPr>
        <w:t>24)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067B2A" w:rsidRPr="004D47C3" w:rsidRDefault="00067B2A" w:rsidP="00C0745C">
      <w:pPr>
        <w:ind w:right="-1" w:firstLine="709"/>
        <w:jc w:val="both"/>
      </w:pPr>
      <w:r w:rsidRPr="004D47C3">
        <w:t>25)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067B2A" w:rsidRPr="004D47C3" w:rsidRDefault="00067B2A" w:rsidP="00C0745C">
      <w:pPr>
        <w:ind w:right="-1" w:firstLine="709"/>
        <w:jc w:val="both"/>
      </w:pPr>
      <w:r w:rsidRPr="004D47C3">
        <w:t>26) выравнивание уровня бюджетной обеспеченности поселений, входящих в состав муниципального района, за счет средств районного бюджета;</w:t>
      </w:r>
    </w:p>
    <w:p w:rsidR="00067B2A" w:rsidRPr="004D47C3" w:rsidRDefault="00067B2A" w:rsidP="00C0745C">
      <w:pPr>
        <w:ind w:right="-1" w:firstLine="709"/>
        <w:jc w:val="both"/>
      </w:pPr>
      <w:r w:rsidRPr="004D47C3">
        <w:t>27)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067B2A" w:rsidRPr="004D47C3" w:rsidRDefault="00067B2A" w:rsidP="00C0745C">
      <w:pPr>
        <w:autoSpaceDE w:val="0"/>
        <w:autoSpaceDN w:val="0"/>
        <w:adjustRightInd w:val="0"/>
        <w:ind w:right="-1" w:firstLine="709"/>
        <w:jc w:val="both"/>
        <w:outlineLvl w:val="1"/>
      </w:pPr>
      <w:r w:rsidRPr="004D47C3">
        <w:t>28)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067B2A" w:rsidRPr="004D47C3" w:rsidRDefault="00067B2A" w:rsidP="00C0745C">
      <w:pPr>
        <w:ind w:right="-1" w:firstLine="709"/>
        <w:jc w:val="both"/>
        <w:rPr>
          <w:bCs/>
          <w:iCs/>
        </w:rPr>
      </w:pPr>
      <w:r w:rsidRPr="004D47C3">
        <w:t xml:space="preserve">29) </w:t>
      </w:r>
      <w:r w:rsidRPr="004D47C3">
        <w:rPr>
          <w:bCs/>
          <w:iCs/>
        </w:rPr>
        <w:t>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067B2A" w:rsidRPr="004D47C3" w:rsidRDefault="00067B2A" w:rsidP="00C0745C">
      <w:pPr>
        <w:ind w:right="-1" w:firstLine="709"/>
        <w:jc w:val="both"/>
        <w:rPr>
          <w:spacing w:val="-3"/>
        </w:rPr>
      </w:pPr>
      <w:r w:rsidRPr="004D47C3">
        <w:rPr>
          <w:bCs/>
          <w:iCs/>
        </w:rPr>
        <w:t xml:space="preserve">30) </w:t>
      </w:r>
      <w:r w:rsidRPr="004D47C3">
        <w:t>осуществление мероприятий по обеспечению безопасности людей на водных объектах, охране их жизни и здоровья;</w:t>
      </w:r>
      <w:r w:rsidRPr="004D47C3">
        <w:rPr>
          <w:spacing w:val="-3"/>
        </w:rPr>
        <w:t xml:space="preserve"> </w:t>
      </w:r>
    </w:p>
    <w:p w:rsidR="00067B2A" w:rsidRPr="004D47C3" w:rsidRDefault="00067B2A" w:rsidP="00C0745C">
      <w:pPr>
        <w:ind w:right="-1" w:firstLine="709"/>
        <w:jc w:val="both"/>
      </w:pPr>
      <w:r w:rsidRPr="004D47C3">
        <w:rPr>
          <w:spacing w:val="-3"/>
        </w:rPr>
        <w:t>31)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w:t>
      </w:r>
      <w:r w:rsidRPr="004D47C3">
        <w:rPr>
          <w:rStyle w:val="a3"/>
        </w:rPr>
        <w:t xml:space="preserve"> </w:t>
      </w:r>
      <w:r w:rsidRPr="004D47C3">
        <w:t xml:space="preserve">содействие развитию малого и среднего предпринимательства, оказание поддержки </w:t>
      </w:r>
      <w:r w:rsidRPr="004D47C3">
        <w:lastRenderedPageBreak/>
        <w:t>социально ориентированным некоммерческим организациям, благотворительной деятельности и добровольчеству (</w:t>
      </w:r>
      <w:proofErr w:type="spellStart"/>
      <w:r w:rsidRPr="004D47C3">
        <w:t>волонтерству</w:t>
      </w:r>
      <w:proofErr w:type="spellEnd"/>
      <w:r w:rsidRPr="004D47C3">
        <w:t>);</w:t>
      </w:r>
    </w:p>
    <w:p w:rsidR="00067B2A" w:rsidRPr="004D47C3" w:rsidRDefault="00067B2A" w:rsidP="00C0745C">
      <w:pPr>
        <w:tabs>
          <w:tab w:val="left" w:pos="900"/>
        </w:tabs>
        <w:ind w:right="-1" w:firstLine="709"/>
        <w:jc w:val="both"/>
        <w:rPr>
          <w:spacing w:val="-3"/>
        </w:rPr>
      </w:pPr>
      <w:r w:rsidRPr="004D47C3">
        <w:rPr>
          <w:spacing w:val="-3"/>
        </w:rPr>
        <w:t>32) обеспечение условий для развития на территории муниципального района физической культуры,</w:t>
      </w:r>
      <w:r w:rsidRPr="004D47C3">
        <w:t xml:space="preserve"> школьного спорта</w:t>
      </w:r>
      <w:r w:rsidRPr="004D47C3">
        <w:rPr>
          <w:spacing w:val="-3"/>
        </w:rPr>
        <w:t xml:space="preserve"> и массового спорта, организация проведения официальных физкультурно-оздоровительных и спортивных мероприятий муниципального района;</w:t>
      </w:r>
    </w:p>
    <w:p w:rsidR="00067B2A" w:rsidRPr="004D47C3" w:rsidRDefault="00067B2A" w:rsidP="00C0745C">
      <w:pPr>
        <w:ind w:right="-1" w:firstLine="709"/>
        <w:jc w:val="both"/>
        <w:rPr>
          <w:spacing w:val="-3"/>
        </w:rPr>
      </w:pPr>
      <w:r w:rsidRPr="004D47C3">
        <w:rPr>
          <w:spacing w:val="-3"/>
        </w:rPr>
        <w:t xml:space="preserve">33) организация и осуществление мероприятий </w:t>
      </w:r>
      <w:proofErr w:type="spellStart"/>
      <w:r w:rsidRPr="004D47C3">
        <w:rPr>
          <w:spacing w:val="-3"/>
        </w:rPr>
        <w:t>межпоселенческого</w:t>
      </w:r>
      <w:proofErr w:type="spellEnd"/>
      <w:r w:rsidRPr="004D47C3">
        <w:rPr>
          <w:spacing w:val="-3"/>
        </w:rPr>
        <w:t xml:space="preserve"> характера по работе  с детьми и молодежью;</w:t>
      </w:r>
    </w:p>
    <w:p w:rsidR="00067B2A" w:rsidRPr="004D47C3" w:rsidRDefault="00067B2A" w:rsidP="00C0745C">
      <w:pPr>
        <w:autoSpaceDE w:val="0"/>
        <w:autoSpaceDN w:val="0"/>
        <w:adjustRightInd w:val="0"/>
        <w:ind w:right="-1" w:firstLine="709"/>
        <w:jc w:val="both"/>
        <w:outlineLvl w:val="0"/>
      </w:pPr>
      <w:r w:rsidRPr="004D47C3">
        <w:t>34)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w:t>
      </w:r>
      <w:r w:rsidRPr="004D47C3">
        <w:rPr>
          <w:iCs/>
        </w:rPr>
        <w:t>, включая обеспечение свободного доступа граждан к водным объектам общего пользования и их береговым полосам</w:t>
      </w:r>
      <w:r w:rsidRPr="004D47C3">
        <w:t>;</w:t>
      </w:r>
    </w:p>
    <w:p w:rsidR="00067B2A" w:rsidRPr="004D47C3" w:rsidRDefault="00067B2A" w:rsidP="00C0745C">
      <w:pPr>
        <w:autoSpaceDE w:val="0"/>
        <w:autoSpaceDN w:val="0"/>
        <w:adjustRightInd w:val="0"/>
        <w:ind w:right="-1" w:firstLine="709"/>
        <w:jc w:val="both"/>
        <w:outlineLvl w:val="1"/>
      </w:pPr>
      <w:r w:rsidRPr="004D47C3">
        <w:rPr>
          <w:bCs/>
          <w:iCs/>
        </w:rPr>
        <w:t xml:space="preserve">35) </w:t>
      </w:r>
      <w:r w:rsidRPr="004D47C3">
        <w:t>осуществление муниципального лесного контроля;</w:t>
      </w:r>
    </w:p>
    <w:p w:rsidR="00067B2A" w:rsidRPr="004D47C3" w:rsidRDefault="00067B2A" w:rsidP="00C0745C">
      <w:pPr>
        <w:autoSpaceDE w:val="0"/>
        <w:autoSpaceDN w:val="0"/>
        <w:adjustRightInd w:val="0"/>
        <w:ind w:right="-1" w:firstLine="709"/>
        <w:jc w:val="both"/>
        <w:outlineLvl w:val="1"/>
      </w:pPr>
      <w:r w:rsidRPr="004D47C3">
        <w:t>36)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067B2A" w:rsidRPr="004D47C3" w:rsidRDefault="00067B2A" w:rsidP="00C0745C">
      <w:pPr>
        <w:autoSpaceDE w:val="0"/>
        <w:autoSpaceDN w:val="0"/>
        <w:adjustRightInd w:val="0"/>
        <w:ind w:right="-1" w:firstLine="709"/>
        <w:jc w:val="both"/>
        <w:outlineLvl w:val="1"/>
      </w:pPr>
      <w:r w:rsidRPr="004D47C3">
        <w:t>37) осуществление мер по противодействию коррупции в границах муниципального района;</w:t>
      </w:r>
    </w:p>
    <w:p w:rsidR="00067B2A" w:rsidRPr="004D47C3" w:rsidRDefault="00067B2A" w:rsidP="00C0745C">
      <w:pPr>
        <w:autoSpaceDE w:val="0"/>
        <w:autoSpaceDN w:val="0"/>
        <w:adjustRightInd w:val="0"/>
        <w:ind w:right="-1" w:firstLine="709"/>
        <w:jc w:val="both"/>
        <w:outlineLvl w:val="1"/>
      </w:pPr>
      <w:r w:rsidRPr="004D47C3">
        <w:t>38)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067B2A" w:rsidRPr="004D47C3" w:rsidRDefault="00067B2A" w:rsidP="00C0745C">
      <w:pPr>
        <w:autoSpaceDE w:val="0"/>
        <w:autoSpaceDN w:val="0"/>
        <w:adjustRightInd w:val="0"/>
        <w:ind w:right="-1" w:firstLine="709"/>
        <w:jc w:val="both"/>
        <w:outlineLvl w:val="1"/>
      </w:pPr>
      <w:r w:rsidRPr="004D47C3">
        <w:t>39) осуществление муниципального земельного контроля на межселенной территории муниципального района;</w:t>
      </w:r>
    </w:p>
    <w:p w:rsidR="00067B2A" w:rsidRPr="004D47C3" w:rsidRDefault="00067B2A" w:rsidP="00C0745C">
      <w:pPr>
        <w:autoSpaceDE w:val="0"/>
        <w:autoSpaceDN w:val="0"/>
        <w:adjustRightInd w:val="0"/>
        <w:ind w:right="-1" w:firstLine="709"/>
        <w:jc w:val="both"/>
      </w:pPr>
      <w:r w:rsidRPr="004D47C3">
        <w:t>40) организация в соответствии с Федеральным законом от 24 июля 2007 года № 221-ФЗ «О кадастровой деятельности» выполнения комплексных кадастровых работ и утверждение карты-плана территории.</w:t>
      </w:r>
    </w:p>
    <w:p w:rsidR="00067B2A" w:rsidRPr="004D47C3" w:rsidRDefault="00067B2A" w:rsidP="00C0745C">
      <w:pPr>
        <w:autoSpaceDE w:val="0"/>
        <w:autoSpaceDN w:val="0"/>
        <w:adjustRightInd w:val="0"/>
        <w:ind w:right="-1" w:firstLine="709"/>
        <w:jc w:val="both"/>
        <w:outlineLvl w:val="1"/>
      </w:pPr>
      <w:r w:rsidRPr="004D47C3">
        <w:t xml:space="preserve">2. </w:t>
      </w:r>
      <w:proofErr w:type="gramStart"/>
      <w:r w:rsidRPr="004D47C3">
        <w:t xml:space="preserve">Органами местного самоуправления муниципального района на территориях сельских поселений данного муниципального района решаются вопросы местного значения, предусмотренные пунктами 4-8, 11, 13, 13.1, 15, 18, 20, 22-24, 26, 27, 31, 32, 33.1-34, 37, 38, 39 части 1 статьи 14 </w:t>
      </w:r>
      <w:hyperlink r:id="rId8" w:tgtFrame="Logical" w:history="1">
        <w:r w:rsidRPr="004D47C3">
          <w:rPr>
            <w:rStyle w:val="a4"/>
            <w:color w:val="auto"/>
          </w:rPr>
          <w:t>Федерального закона от 6 октября 2003 года № 131-ФЗ «Об общих принципах организации местного самоуправления в Российской Федерации»</w:t>
        </w:r>
      </w:hyperlink>
      <w:r w:rsidRPr="004D47C3">
        <w:t xml:space="preserve"> (далее - Федеральный закон от</w:t>
      </w:r>
      <w:proofErr w:type="gramEnd"/>
      <w:r w:rsidRPr="004D47C3">
        <w:t xml:space="preserve"> </w:t>
      </w:r>
      <w:proofErr w:type="gramStart"/>
      <w:r w:rsidRPr="004D47C3">
        <w:t>6 октября 2003 года № 131-ФЗ в соответствующем падеже), а также вопросы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roofErr w:type="gramEnd"/>
    </w:p>
    <w:p w:rsidR="00067B2A" w:rsidRPr="004D47C3" w:rsidRDefault="00067B2A" w:rsidP="00C0745C">
      <w:pPr>
        <w:ind w:left="400" w:right="1600" w:firstLine="709"/>
      </w:pPr>
      <w:r w:rsidRPr="004D47C3">
        <w:t xml:space="preserve">2) Статью 15 изложить в следующей редакции: </w:t>
      </w:r>
    </w:p>
    <w:p w:rsidR="00067B2A" w:rsidRPr="004D47C3" w:rsidRDefault="00067B2A" w:rsidP="00C0745C">
      <w:pPr>
        <w:pStyle w:val="3"/>
        <w:ind w:right="-1" w:firstLine="709"/>
        <w:rPr>
          <w:bCs/>
          <w:szCs w:val="24"/>
        </w:rPr>
      </w:pPr>
      <w:r w:rsidRPr="004D47C3">
        <w:rPr>
          <w:szCs w:val="24"/>
        </w:rPr>
        <w:t>«</w:t>
      </w:r>
      <w:r w:rsidRPr="004D47C3">
        <w:rPr>
          <w:bCs/>
          <w:szCs w:val="24"/>
        </w:rPr>
        <w:t>Статья 15. Публичные слушания, общественные обсуждения</w:t>
      </w:r>
    </w:p>
    <w:p w:rsidR="00067B2A" w:rsidRPr="004D47C3" w:rsidRDefault="00067B2A" w:rsidP="00C0745C">
      <w:pPr>
        <w:ind w:right="-1" w:firstLine="709"/>
        <w:jc w:val="both"/>
      </w:pPr>
      <w:r w:rsidRPr="004D47C3">
        <w:t>1. Для обсуждения проектов муниципальных правовых актов по вопросам местного значения с участием жителей муниципального района районным Советом народных депутатов, главой района могут проводиться публичные слушания.</w:t>
      </w:r>
    </w:p>
    <w:p w:rsidR="00067B2A" w:rsidRPr="004D47C3" w:rsidRDefault="00067B2A" w:rsidP="00C0745C">
      <w:pPr>
        <w:ind w:right="-1" w:firstLine="709"/>
        <w:jc w:val="both"/>
      </w:pPr>
      <w:r w:rsidRPr="004D47C3">
        <w:t>2. Публичные слушания проводятся по инициативе населения, районного Совета народных депутатов или главы района.</w:t>
      </w:r>
    </w:p>
    <w:p w:rsidR="00067B2A" w:rsidRPr="004D47C3" w:rsidRDefault="00067B2A" w:rsidP="00C0745C">
      <w:pPr>
        <w:ind w:right="-1" w:firstLine="709"/>
        <w:jc w:val="both"/>
      </w:pPr>
      <w:r w:rsidRPr="004D47C3">
        <w:t>Публичные слушания, проводимые по инициативе населения или районного Совета народных депутатов, назначаются районным Советом народных депутатов, а по инициативе главы района - главой района.</w:t>
      </w:r>
    </w:p>
    <w:p w:rsidR="00067B2A" w:rsidRPr="004D47C3" w:rsidRDefault="00067B2A" w:rsidP="00C0745C">
      <w:pPr>
        <w:ind w:right="-1" w:firstLine="709"/>
        <w:jc w:val="both"/>
      </w:pPr>
      <w:r w:rsidRPr="004D47C3">
        <w:t>3. На публичные слушания должны выноситься вопросы, предусмотренные частью 3 статьи 28 Федерального закона от 6 октября 2003 года № 131-ФЗ.</w:t>
      </w:r>
    </w:p>
    <w:p w:rsidR="00067B2A" w:rsidRPr="004D47C3" w:rsidRDefault="00067B2A" w:rsidP="00C0745C">
      <w:pPr>
        <w:ind w:right="-1" w:firstLine="709"/>
        <w:jc w:val="both"/>
      </w:pPr>
      <w:r w:rsidRPr="004D47C3">
        <w:lastRenderedPageBreak/>
        <w:t>Иные вопросы, подлежащие вынесению на публичные слушания, общественные обсуждения, определяются нормативным правовым актом районного Совета народных депутатов в соответствии с федеральным законодательством.</w:t>
      </w:r>
    </w:p>
    <w:p w:rsidR="00067B2A" w:rsidRPr="004D47C3" w:rsidRDefault="00067B2A" w:rsidP="00C0745C">
      <w:pPr>
        <w:ind w:right="-1" w:firstLine="709"/>
        <w:jc w:val="both"/>
      </w:pPr>
      <w:r w:rsidRPr="004D47C3">
        <w:t>4. Порядок организации и проведения публичных слушаний, общественных обсуждений определяется нормативным правовым актом районного Совета народных депутатов</w:t>
      </w:r>
      <w:proofErr w:type="gramStart"/>
      <w:r w:rsidRPr="004D47C3">
        <w:t>.</w:t>
      </w:r>
      <w:r w:rsidR="00C0745C" w:rsidRPr="004D47C3">
        <w:t>»;</w:t>
      </w:r>
      <w:proofErr w:type="gramEnd"/>
    </w:p>
    <w:p w:rsidR="00067B2A" w:rsidRPr="004D47C3" w:rsidRDefault="00067B2A" w:rsidP="00C0745C">
      <w:pPr>
        <w:ind w:right="-1" w:firstLine="709"/>
        <w:jc w:val="both"/>
      </w:pPr>
      <w:r w:rsidRPr="004D47C3">
        <w:t>3) Статью 25 изложить в следующей редакции:</w:t>
      </w:r>
    </w:p>
    <w:p w:rsidR="00067B2A" w:rsidRPr="004D47C3" w:rsidRDefault="00067B2A" w:rsidP="00C0745C">
      <w:pPr>
        <w:ind w:right="-1" w:firstLine="709"/>
        <w:jc w:val="both"/>
        <w:rPr>
          <w:b/>
          <w:bCs/>
        </w:rPr>
      </w:pPr>
      <w:r w:rsidRPr="004D47C3">
        <w:t>«</w:t>
      </w:r>
      <w:r w:rsidRPr="004D47C3">
        <w:rPr>
          <w:b/>
          <w:bCs/>
        </w:rPr>
        <w:t>Статья 25. Полномочия районного Совета народных депутатов в области осуществления местного самоуправления</w:t>
      </w:r>
    </w:p>
    <w:p w:rsidR="00067B2A" w:rsidRPr="004D47C3" w:rsidRDefault="00067B2A" w:rsidP="00C0745C">
      <w:pPr>
        <w:ind w:right="-1" w:firstLine="709"/>
        <w:jc w:val="both"/>
      </w:pPr>
      <w:r w:rsidRPr="004D47C3">
        <w:t>К полномочиям районного Совета народных депутатов относится:</w:t>
      </w:r>
    </w:p>
    <w:p w:rsidR="00067B2A" w:rsidRPr="004D47C3" w:rsidRDefault="00067B2A" w:rsidP="00C0745C">
      <w:pPr>
        <w:ind w:right="-1" w:firstLine="709"/>
        <w:jc w:val="both"/>
      </w:pPr>
      <w:r w:rsidRPr="004D47C3">
        <w:t>1)</w:t>
      </w:r>
      <w:r w:rsidRPr="004D47C3">
        <w:rPr>
          <w:bCs/>
          <w:iCs/>
        </w:rPr>
        <w:t xml:space="preserve"> избрание главы района, заслушивание ежегодных отчетов главы района о результатах его деятельности, деятельности Администрации района и иных подведомственных главе района органов местного самоуправления, в том числе о решении вопросов, поставленных районным Советом народных депутатов;</w:t>
      </w:r>
    </w:p>
    <w:p w:rsidR="00067B2A" w:rsidRPr="004D47C3" w:rsidRDefault="00067B2A" w:rsidP="00C0745C">
      <w:pPr>
        <w:ind w:right="-1" w:firstLine="709"/>
        <w:jc w:val="both"/>
      </w:pPr>
      <w:r w:rsidRPr="004D47C3">
        <w:t xml:space="preserve">2) утверждение Регламента, внесение в него изменений и дополнений; </w:t>
      </w:r>
    </w:p>
    <w:p w:rsidR="00067B2A" w:rsidRPr="004D47C3" w:rsidRDefault="00067B2A" w:rsidP="00C0745C">
      <w:pPr>
        <w:ind w:right="-1" w:firstLine="709"/>
        <w:jc w:val="both"/>
      </w:pPr>
      <w:r w:rsidRPr="004D47C3">
        <w:t>3) рассмотрение протестов и представлений органов прокуратуры на настоящий Устав, муниципальные правовые акты о внесении в него изменений и дополнений, решения районного Совета народных  депутатов;</w:t>
      </w:r>
    </w:p>
    <w:p w:rsidR="00067B2A" w:rsidRPr="004D47C3" w:rsidRDefault="00067B2A" w:rsidP="00C0745C">
      <w:pPr>
        <w:ind w:right="-1" w:firstLine="709"/>
        <w:jc w:val="both"/>
      </w:pPr>
      <w:r w:rsidRPr="004D47C3">
        <w:t xml:space="preserve">4) в случаях, предусмотренных федеральными законами, обращение в суд с заявлениями </w:t>
      </w:r>
      <w:r w:rsidRPr="004D47C3">
        <w:rPr>
          <w:snapToGrid w:val="0"/>
        </w:rPr>
        <w:t>в защиту публичных интересов;</w:t>
      </w:r>
    </w:p>
    <w:p w:rsidR="00067B2A" w:rsidRPr="004D47C3" w:rsidRDefault="00067B2A" w:rsidP="00C0745C">
      <w:pPr>
        <w:tabs>
          <w:tab w:val="left" w:pos="993"/>
        </w:tabs>
        <w:ind w:right="-1" w:firstLine="709"/>
        <w:jc w:val="both"/>
      </w:pPr>
      <w:r w:rsidRPr="004D47C3">
        <w:t xml:space="preserve">5) создание и формирование комиссии районного Совета народных депутатов по </w:t>
      </w:r>
      <w:proofErr w:type="gramStart"/>
      <w:r w:rsidRPr="004D47C3">
        <w:t>контролю за</w:t>
      </w:r>
      <w:proofErr w:type="gramEnd"/>
      <w:r w:rsidRPr="004D47C3">
        <w:t xml:space="preserve"> исполнением районного бюджета, проведению экспертизы проектов районного бюджета и нормативных правовых актов органов местного самоуправления, регулирующих бюджетные правоотношения;</w:t>
      </w:r>
    </w:p>
    <w:p w:rsidR="00067B2A" w:rsidRPr="004D47C3" w:rsidRDefault="00067B2A" w:rsidP="00C0745C">
      <w:pPr>
        <w:ind w:right="-1" w:firstLine="709"/>
        <w:jc w:val="both"/>
      </w:pPr>
      <w:r w:rsidRPr="004D47C3">
        <w:t>6) участие в учреждении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района официальной информации о социально-экономическом и культурном развитии муниципального района, о развитии его общественной инфраструктуры и иной информации;</w:t>
      </w:r>
    </w:p>
    <w:p w:rsidR="00067B2A" w:rsidRPr="004D47C3" w:rsidRDefault="00067B2A" w:rsidP="00C0745C">
      <w:pPr>
        <w:ind w:right="-1" w:firstLine="709"/>
        <w:jc w:val="both"/>
      </w:pPr>
      <w:r w:rsidRPr="004D47C3">
        <w:rPr>
          <w:bCs/>
          <w:iCs/>
        </w:rPr>
        <w:t>7) осуществление иных полномочий в соответствии с федеральными законами, законами Алтайского края и настоящим Уставом</w:t>
      </w:r>
      <w:proofErr w:type="gramStart"/>
      <w:r w:rsidRPr="004D47C3">
        <w:rPr>
          <w:bCs/>
          <w:iCs/>
        </w:rPr>
        <w:t>.</w:t>
      </w:r>
      <w:r w:rsidRPr="004D47C3">
        <w:t>»</w:t>
      </w:r>
      <w:r w:rsidR="00C0745C" w:rsidRPr="004D47C3">
        <w:t>;</w:t>
      </w:r>
      <w:proofErr w:type="gramEnd"/>
    </w:p>
    <w:p w:rsidR="00067B2A" w:rsidRPr="004D47C3" w:rsidRDefault="00067B2A" w:rsidP="00C0745C">
      <w:pPr>
        <w:ind w:right="-1" w:firstLine="709"/>
        <w:jc w:val="both"/>
      </w:pPr>
      <w:r w:rsidRPr="004D47C3">
        <w:t>4) Статью 30 изложить в следующей редакции:</w:t>
      </w:r>
    </w:p>
    <w:p w:rsidR="00067B2A" w:rsidRPr="004D47C3" w:rsidRDefault="00067B2A" w:rsidP="00C0745C">
      <w:pPr>
        <w:pStyle w:val="9"/>
        <w:ind w:right="-1" w:firstLine="709"/>
        <w:jc w:val="both"/>
        <w:rPr>
          <w:rFonts w:ascii="Times New Roman" w:hAnsi="Times New Roman" w:cs="Times New Roman"/>
          <w:b/>
          <w:bCs/>
          <w:i w:val="0"/>
          <w:color w:val="auto"/>
          <w:sz w:val="24"/>
          <w:szCs w:val="24"/>
        </w:rPr>
      </w:pPr>
      <w:r w:rsidRPr="004D47C3">
        <w:rPr>
          <w:rFonts w:ascii="Times New Roman" w:hAnsi="Times New Roman" w:cs="Times New Roman"/>
          <w:i w:val="0"/>
          <w:color w:val="auto"/>
          <w:sz w:val="24"/>
          <w:szCs w:val="24"/>
        </w:rPr>
        <w:t>«</w:t>
      </w:r>
      <w:r w:rsidRPr="004D47C3">
        <w:rPr>
          <w:rFonts w:ascii="Times New Roman" w:hAnsi="Times New Roman" w:cs="Times New Roman"/>
          <w:b/>
          <w:i w:val="0"/>
          <w:color w:val="auto"/>
          <w:sz w:val="24"/>
          <w:szCs w:val="24"/>
        </w:rPr>
        <w:t>Статья 30. Правовой статус депутата</w:t>
      </w:r>
    </w:p>
    <w:p w:rsidR="00067B2A" w:rsidRPr="004D47C3" w:rsidRDefault="00067B2A" w:rsidP="00C0745C">
      <w:pPr>
        <w:numPr>
          <w:ilvl w:val="0"/>
          <w:numId w:val="1"/>
        </w:numPr>
        <w:tabs>
          <w:tab w:val="clear" w:pos="1069"/>
          <w:tab w:val="num" w:pos="0"/>
        </w:tabs>
        <w:ind w:left="0" w:right="-1" w:firstLine="709"/>
        <w:jc w:val="both"/>
      </w:pPr>
      <w:r w:rsidRPr="004D47C3">
        <w:t>Депутат является полномочным представителем избирателей, проживающих на территории соответствующего избирательного округа, отчитывается перед ними о своей деятельности не реже одного раза в год и может быть ими отозван.</w:t>
      </w:r>
    </w:p>
    <w:p w:rsidR="00067B2A" w:rsidRPr="004D47C3" w:rsidRDefault="00067B2A" w:rsidP="00C0745C">
      <w:pPr>
        <w:ind w:right="-1" w:firstLine="709"/>
        <w:jc w:val="both"/>
      </w:pPr>
      <w:r w:rsidRPr="004D47C3">
        <w:t>Органы местного самоуправления обеспечивают депутату условия для беспрепятственного осуществления своих полномочий.</w:t>
      </w:r>
    </w:p>
    <w:p w:rsidR="00067B2A" w:rsidRPr="004D47C3" w:rsidRDefault="00067B2A" w:rsidP="00C0745C">
      <w:pPr>
        <w:ind w:right="-1" w:firstLine="709"/>
        <w:jc w:val="both"/>
      </w:pPr>
      <w:r w:rsidRPr="004D47C3">
        <w:t>2. Депутаты осуществляют свои полномочия на непостоянной основе.</w:t>
      </w:r>
    </w:p>
    <w:p w:rsidR="00067B2A" w:rsidRPr="004D47C3" w:rsidRDefault="00067B2A" w:rsidP="00C0745C">
      <w:pPr>
        <w:ind w:right="-1" w:firstLine="709"/>
        <w:jc w:val="both"/>
      </w:pPr>
      <w:r w:rsidRPr="004D47C3">
        <w:t>3. Депутат имеет удостоверение, являющееся основным документом, подтверждающим полномочия депутата, которым он пользуется в течение всего срока своих полномочий. Удостоверение подписывается председателем районного Совета депутатов.</w:t>
      </w:r>
    </w:p>
    <w:p w:rsidR="00067B2A" w:rsidRPr="004D47C3" w:rsidRDefault="00067B2A" w:rsidP="00C0745C">
      <w:pPr>
        <w:ind w:right="-1" w:firstLine="709"/>
        <w:jc w:val="both"/>
      </w:pPr>
      <w:r w:rsidRPr="004D47C3">
        <w:t>4. Депутат обязан:</w:t>
      </w:r>
    </w:p>
    <w:p w:rsidR="00067B2A" w:rsidRPr="004D47C3" w:rsidRDefault="00067B2A" w:rsidP="00C0745C">
      <w:pPr>
        <w:ind w:right="-1" w:firstLine="709"/>
        <w:jc w:val="both"/>
      </w:pPr>
      <w:r w:rsidRPr="004D47C3">
        <w:t>1) при отсутствии уважительных причин (болезнь, командировка, отпуск и иные тому подобные обстоятельства), лично участвовать в каждой сессии;</w:t>
      </w:r>
    </w:p>
    <w:p w:rsidR="00067B2A" w:rsidRPr="004D47C3" w:rsidRDefault="00067B2A" w:rsidP="00C0745C">
      <w:pPr>
        <w:ind w:right="-1" w:firstLine="709"/>
        <w:jc w:val="both"/>
      </w:pPr>
      <w:r w:rsidRPr="004D47C3">
        <w:t>2) соблюдать правила депутатской этики, установленные районным Собранием депутатов;</w:t>
      </w:r>
    </w:p>
    <w:p w:rsidR="00067B2A" w:rsidRPr="004D47C3" w:rsidRDefault="00067B2A" w:rsidP="00C0745C">
      <w:pPr>
        <w:ind w:right="-1" w:firstLine="709"/>
        <w:jc w:val="both"/>
      </w:pPr>
      <w:r w:rsidRPr="004D47C3">
        <w:lastRenderedPageBreak/>
        <w:t>3) воздерживаться от поведения, которое может вызвать сомнение в надлежащем исполнении депутатских обязанностей, а также конфликтных ситуаций, способных нанести ущерб его репутации или авторитету районного Совета народных депутатов;</w:t>
      </w:r>
    </w:p>
    <w:p w:rsidR="00067B2A" w:rsidRPr="004D47C3" w:rsidRDefault="00067B2A" w:rsidP="00C0745C">
      <w:pPr>
        <w:ind w:right="-1" w:firstLine="709"/>
        <w:jc w:val="both"/>
      </w:pPr>
      <w:r w:rsidRPr="004D47C3">
        <w:t>4) соблюдать установленные в районном Совете народных депутатов правила публичных выступлений;</w:t>
      </w:r>
    </w:p>
    <w:p w:rsidR="00067B2A" w:rsidRPr="004D47C3" w:rsidRDefault="00067B2A" w:rsidP="00C0745C">
      <w:pPr>
        <w:ind w:right="-1" w:firstLine="709"/>
        <w:jc w:val="both"/>
      </w:pPr>
      <w:r w:rsidRPr="004D47C3">
        <w:t>5) добросовестно выполнять поручения районного Совета народных депутатов и его органов, данные в пределах их компетенции;</w:t>
      </w:r>
    </w:p>
    <w:p w:rsidR="00067B2A" w:rsidRPr="004D47C3" w:rsidRDefault="00067B2A" w:rsidP="00C0745C">
      <w:pPr>
        <w:ind w:right="-1" w:firstLine="709"/>
        <w:jc w:val="both"/>
      </w:pPr>
      <w:r w:rsidRPr="004D47C3">
        <w:t>6) проводить личный прием граждан не реже одного раза в месяц.</w:t>
      </w:r>
    </w:p>
    <w:p w:rsidR="00067B2A" w:rsidRPr="004D47C3" w:rsidRDefault="00067B2A" w:rsidP="00C0745C">
      <w:pPr>
        <w:ind w:right="-1" w:firstLine="709"/>
        <w:jc w:val="both"/>
      </w:pPr>
      <w:r w:rsidRPr="004D47C3">
        <w:t>5. Осуществляя свои полномочия, депутат имеет право:</w:t>
      </w:r>
    </w:p>
    <w:p w:rsidR="00067B2A" w:rsidRPr="004D47C3" w:rsidRDefault="00067B2A" w:rsidP="00C0745C">
      <w:pPr>
        <w:ind w:right="-1" w:firstLine="709"/>
        <w:jc w:val="both"/>
      </w:pPr>
      <w:proofErr w:type="gramStart"/>
      <w:r w:rsidRPr="004D47C3">
        <w:t>1) участвовать по поручению районного Совета народных депутатов, постоянных комиссий в проверках исполнения органами местного самоуправления и должностными лицами местного самоуправления полномочий по решению вопросов местного значения, отдельных государственных полномочий, переданных органам местного самоуправления, соответствия деятельности органов местного самоуправления и должностных лиц местного самоуправления, муниципальных предприятий и учреждений настоящему Уставу и принятым в соответствии с ним решениям районного Совета народных</w:t>
      </w:r>
      <w:proofErr w:type="gramEnd"/>
      <w:r w:rsidRPr="004D47C3">
        <w:t xml:space="preserve"> депутатов и вносить предложения по устранению выявленных недостатков, отмене незаконных решений и привлечению к ответственности виновных лиц;</w:t>
      </w:r>
    </w:p>
    <w:p w:rsidR="00067B2A" w:rsidRPr="004D47C3" w:rsidRDefault="00067B2A" w:rsidP="00C0745C">
      <w:pPr>
        <w:ind w:right="-1" w:firstLine="709"/>
        <w:jc w:val="both"/>
      </w:pPr>
      <w:r w:rsidRPr="004D47C3">
        <w:t>2) проверять факты, изложенные в заявлениях и жалобах граждан, с посещением, при необходимости, органов местного самоуправления, муниципальных предприятий и учреждений;</w:t>
      </w:r>
    </w:p>
    <w:p w:rsidR="00067B2A" w:rsidRPr="004D47C3" w:rsidRDefault="00067B2A" w:rsidP="00C0745C">
      <w:pPr>
        <w:ind w:right="-1" w:firstLine="709"/>
        <w:jc w:val="both"/>
      </w:pPr>
      <w:r w:rsidRPr="004D47C3">
        <w:t>3) проводить встречи с трудовыми коллективами муниципальных предприятий и учреждений, участвовать в собраниях или конференциях граждан соответствующего поселения;</w:t>
      </w:r>
    </w:p>
    <w:p w:rsidR="00067B2A" w:rsidRPr="004D47C3" w:rsidRDefault="00067B2A" w:rsidP="00C0745C">
      <w:pPr>
        <w:ind w:right="-1" w:firstLine="709"/>
        <w:jc w:val="both"/>
      </w:pPr>
      <w:r w:rsidRPr="004D47C3">
        <w:t>4) по вопросам, связанным с осуществлением своих депутатских полномочий, пользоваться правом безотлагательного приема главой района, руководителями и иными должностными лицами органов местного самоуправления, муниципальных предприятий и учреждений;</w:t>
      </w:r>
    </w:p>
    <w:p w:rsidR="00067B2A" w:rsidRPr="004D47C3" w:rsidRDefault="00067B2A" w:rsidP="00C0745C">
      <w:pPr>
        <w:ind w:right="-1" w:firstLine="709"/>
        <w:jc w:val="both"/>
      </w:pPr>
      <w:r w:rsidRPr="004D47C3">
        <w:t xml:space="preserve">5) направлять письменные обращения главе района, руководителям и иным должностным лицам органов местного самоуправления, муниципальных предприятий и учреждений по вопросам, связанным с осуществлением им своих полномочий и входящим в компетенцию указанных руководителей и должностных лиц, которые дают письменный ответ на эти обращения в сроки, установленные федеральным законодательством. Депутат вправе принимать непосредственное участие в рассмотрении поставленных в обращении вопросов, в том числе и на заседании соответствующих органов, муниципальных предприятий и учреждений. О дне рассмотрения депутат должен быть извещен заблаговременно, но не </w:t>
      </w:r>
      <w:proofErr w:type="gramStart"/>
      <w:r w:rsidRPr="004D47C3">
        <w:t>позднее</w:t>
      </w:r>
      <w:proofErr w:type="gramEnd"/>
      <w:r w:rsidRPr="004D47C3">
        <w:t xml:space="preserve"> чем за три дня до дня заседания;</w:t>
      </w:r>
    </w:p>
    <w:p w:rsidR="00067B2A" w:rsidRPr="004D47C3" w:rsidRDefault="00067B2A" w:rsidP="00C0745C">
      <w:pPr>
        <w:ind w:right="-1" w:firstLine="709"/>
        <w:jc w:val="both"/>
      </w:pPr>
      <w:r w:rsidRPr="004D47C3">
        <w:t>6) на обеспечение документами, принятыми районным Советом народных депутатов, постоянными комиссиями, а также документами, официально распространяемыми органами государственной власти и органами местного самоуправления;</w:t>
      </w:r>
    </w:p>
    <w:p w:rsidR="00067B2A" w:rsidRPr="004D47C3" w:rsidRDefault="00067B2A" w:rsidP="00C0745C">
      <w:pPr>
        <w:ind w:right="-1" w:firstLine="709"/>
        <w:jc w:val="both"/>
      </w:pPr>
      <w:r w:rsidRPr="004D47C3">
        <w:t>7) по вопросам, связанным с осуществлением своих депутатских полномочий, по предъявлении удостоверения депутата пользоваться внутрирайонной телефонной связью, которой располагают органы местного самоуправления;</w:t>
      </w:r>
    </w:p>
    <w:p w:rsidR="00067B2A" w:rsidRPr="004D47C3" w:rsidRDefault="00067B2A" w:rsidP="00C0745C">
      <w:pPr>
        <w:ind w:right="-1" w:firstLine="709"/>
        <w:jc w:val="both"/>
      </w:pPr>
      <w:r w:rsidRPr="004D47C3">
        <w:t>8) на компенсацию расходов, связанных с осуществлением депутатской деятельности в порядке, определенном решением районного Совета народных  депутатов;</w:t>
      </w:r>
    </w:p>
    <w:p w:rsidR="00067B2A" w:rsidRPr="004D47C3" w:rsidRDefault="00067B2A" w:rsidP="00C0745C">
      <w:pPr>
        <w:ind w:right="-1" w:firstLine="709"/>
        <w:jc w:val="both"/>
      </w:pPr>
      <w:r w:rsidRPr="004D47C3">
        <w:t>9) пользоваться иными правами в соответствии с федеральными законами, законами Алтайского края и настоящим Уставом.</w:t>
      </w:r>
    </w:p>
    <w:p w:rsidR="00067B2A" w:rsidRPr="004D47C3" w:rsidRDefault="00067B2A" w:rsidP="00C0745C">
      <w:pPr>
        <w:ind w:right="-1" w:firstLine="709"/>
        <w:jc w:val="both"/>
      </w:pPr>
      <w:r w:rsidRPr="004D47C3">
        <w:t>6. На депутата распространяются гарантии и ограничения, предусмотренные статьей 40 Федерального закона от 6 октября 2003 года № 131-ФЗ.</w:t>
      </w:r>
    </w:p>
    <w:p w:rsidR="00067B2A" w:rsidRPr="004D47C3" w:rsidRDefault="00067B2A" w:rsidP="00C0745C">
      <w:pPr>
        <w:pStyle w:val="ConsNormal"/>
        <w:widowControl/>
        <w:ind w:right="-1" w:firstLine="709"/>
        <w:jc w:val="both"/>
        <w:rPr>
          <w:rFonts w:ascii="Times New Roman" w:hAnsi="Times New Roman"/>
          <w:sz w:val="24"/>
          <w:szCs w:val="24"/>
        </w:rPr>
      </w:pPr>
      <w:r w:rsidRPr="004D47C3">
        <w:rPr>
          <w:rFonts w:ascii="Times New Roman" w:hAnsi="Times New Roman"/>
          <w:sz w:val="24"/>
          <w:szCs w:val="24"/>
        </w:rPr>
        <w:t>7. Полномочия депутата прекращаются досрочно в случае:</w:t>
      </w:r>
    </w:p>
    <w:p w:rsidR="00067B2A" w:rsidRPr="004D47C3" w:rsidRDefault="00067B2A" w:rsidP="00C0745C">
      <w:pPr>
        <w:ind w:right="-1" w:firstLine="709"/>
        <w:jc w:val="both"/>
      </w:pPr>
      <w:r w:rsidRPr="004D47C3">
        <w:t>1) смерти;</w:t>
      </w:r>
    </w:p>
    <w:p w:rsidR="00067B2A" w:rsidRPr="004D47C3" w:rsidRDefault="00067B2A" w:rsidP="00C0745C">
      <w:pPr>
        <w:ind w:right="-1" w:firstLine="709"/>
        <w:jc w:val="both"/>
      </w:pPr>
      <w:r w:rsidRPr="004D47C3">
        <w:lastRenderedPageBreak/>
        <w:t>2) отставки по собственному желанию;</w:t>
      </w:r>
    </w:p>
    <w:p w:rsidR="00067B2A" w:rsidRPr="004D47C3" w:rsidRDefault="00067B2A" w:rsidP="00C0745C">
      <w:pPr>
        <w:ind w:right="-1" w:firstLine="709"/>
        <w:jc w:val="both"/>
      </w:pPr>
      <w:r w:rsidRPr="004D47C3">
        <w:t>3) признания судом недееспособным или ограниченно дееспособным;</w:t>
      </w:r>
    </w:p>
    <w:p w:rsidR="00067B2A" w:rsidRPr="004D47C3" w:rsidRDefault="00067B2A" w:rsidP="00C0745C">
      <w:pPr>
        <w:ind w:right="-1" w:firstLine="709"/>
        <w:jc w:val="both"/>
      </w:pPr>
      <w:r w:rsidRPr="004D47C3">
        <w:t>4) признания судом безвестно отсутствующим или объявления умершим;</w:t>
      </w:r>
    </w:p>
    <w:p w:rsidR="00067B2A" w:rsidRPr="004D47C3" w:rsidRDefault="00067B2A" w:rsidP="00C0745C">
      <w:pPr>
        <w:ind w:right="-1" w:firstLine="709"/>
        <w:jc w:val="both"/>
      </w:pPr>
      <w:r w:rsidRPr="004D47C3">
        <w:t>5) вступления в отношении его в законную силу обвинительного приговора суда;</w:t>
      </w:r>
    </w:p>
    <w:p w:rsidR="00067B2A" w:rsidRPr="004D47C3" w:rsidRDefault="00067B2A" w:rsidP="00C0745C">
      <w:pPr>
        <w:ind w:right="-1" w:firstLine="709"/>
        <w:jc w:val="both"/>
      </w:pPr>
      <w:r w:rsidRPr="004D47C3">
        <w:t>6) выезда за пределы Российской Федерации на постоянное место жительства;</w:t>
      </w:r>
    </w:p>
    <w:p w:rsidR="00067B2A" w:rsidRPr="004D47C3" w:rsidRDefault="00067B2A" w:rsidP="00C0745C">
      <w:pPr>
        <w:ind w:right="-1" w:firstLine="709"/>
        <w:jc w:val="both"/>
      </w:pPr>
      <w:proofErr w:type="gramStart"/>
      <w:r w:rsidRPr="004D47C3">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4D47C3">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067B2A" w:rsidRPr="004D47C3" w:rsidRDefault="00067B2A" w:rsidP="00C0745C">
      <w:pPr>
        <w:ind w:right="-1" w:firstLine="709"/>
        <w:jc w:val="both"/>
      </w:pPr>
      <w:r w:rsidRPr="004D47C3">
        <w:t>8) отзыва избирателями;</w:t>
      </w:r>
    </w:p>
    <w:p w:rsidR="00067B2A" w:rsidRPr="004D47C3" w:rsidRDefault="00067B2A" w:rsidP="00C0745C">
      <w:pPr>
        <w:ind w:right="-1" w:firstLine="709"/>
        <w:jc w:val="both"/>
      </w:pPr>
      <w:r w:rsidRPr="004D47C3">
        <w:t>9) досрочного прекращения полномочий районного Совета народных депутатов;</w:t>
      </w:r>
    </w:p>
    <w:p w:rsidR="00067B2A" w:rsidRPr="004D47C3" w:rsidRDefault="00067B2A" w:rsidP="00C0745C">
      <w:pPr>
        <w:ind w:right="-1" w:firstLine="709"/>
        <w:jc w:val="both"/>
      </w:pPr>
      <w:r w:rsidRPr="004D47C3">
        <w:t>10) призыва на военную службу или направления на заменяющую ее альтернативную гражданскую службу;</w:t>
      </w:r>
    </w:p>
    <w:p w:rsidR="00067B2A" w:rsidRPr="004D47C3" w:rsidRDefault="00067B2A" w:rsidP="00C0745C">
      <w:pPr>
        <w:ind w:right="-1" w:firstLine="709"/>
        <w:jc w:val="both"/>
      </w:pPr>
      <w:proofErr w:type="gramStart"/>
      <w:r w:rsidRPr="004D47C3">
        <w:t>11)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w:t>
      </w:r>
      <w:proofErr w:type="gramEnd"/>
      <w:r w:rsidRPr="004D47C3">
        <w:t>),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067B2A" w:rsidRPr="004D47C3" w:rsidRDefault="00067B2A" w:rsidP="00C0745C">
      <w:pPr>
        <w:ind w:right="-1" w:firstLine="709"/>
        <w:jc w:val="both"/>
      </w:pPr>
      <w:r w:rsidRPr="004D47C3">
        <w:t>12) в иных случаях, установленных Федеральным законом от 6 октября 2003 года № 131-ФЗ и иными федеральными законами.</w:t>
      </w:r>
    </w:p>
    <w:p w:rsidR="00067B2A" w:rsidRPr="004D47C3" w:rsidRDefault="00067B2A" w:rsidP="00C0745C">
      <w:pPr>
        <w:autoSpaceDE w:val="0"/>
        <w:autoSpaceDN w:val="0"/>
        <w:adjustRightInd w:val="0"/>
        <w:ind w:right="-1" w:firstLine="709"/>
        <w:jc w:val="both"/>
        <w:outlineLvl w:val="1"/>
      </w:pPr>
      <w:r w:rsidRPr="004D47C3">
        <w:t>8. Решение районного Совета народных депутатов о досрочном прекращении полномочий депутата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районного Совета народных депутатов, - не позднее чем через три месяца со дня появления такого основания.</w:t>
      </w:r>
    </w:p>
    <w:p w:rsidR="00067B2A" w:rsidRPr="004D47C3" w:rsidRDefault="00067B2A" w:rsidP="00C0745C">
      <w:pPr>
        <w:pStyle w:val="ConsNormal"/>
        <w:ind w:right="-1" w:firstLine="709"/>
        <w:jc w:val="both"/>
        <w:rPr>
          <w:rFonts w:ascii="Times New Roman" w:hAnsi="Times New Roman"/>
          <w:sz w:val="24"/>
          <w:szCs w:val="24"/>
        </w:rPr>
      </w:pPr>
      <w:r w:rsidRPr="004D47C3">
        <w:rPr>
          <w:rFonts w:ascii="Times New Roman" w:hAnsi="Times New Roman"/>
          <w:snapToGrid/>
          <w:sz w:val="24"/>
          <w:szCs w:val="24"/>
        </w:rPr>
        <w:t>Порядок принятия решения о досрочном прекращении полномочий депутата устанавливается Регламентом</w:t>
      </w:r>
      <w:proofErr w:type="gramStart"/>
      <w:r w:rsidRPr="004D47C3">
        <w:rPr>
          <w:rFonts w:ascii="Times New Roman" w:hAnsi="Times New Roman"/>
          <w:snapToGrid/>
          <w:sz w:val="24"/>
          <w:szCs w:val="24"/>
        </w:rPr>
        <w:t>.</w:t>
      </w:r>
      <w:r w:rsidRPr="004D47C3">
        <w:rPr>
          <w:rFonts w:ascii="Times New Roman" w:hAnsi="Times New Roman"/>
          <w:sz w:val="24"/>
          <w:szCs w:val="24"/>
        </w:rPr>
        <w:t>»</w:t>
      </w:r>
      <w:r w:rsidR="00C0745C" w:rsidRPr="004D47C3">
        <w:rPr>
          <w:rFonts w:ascii="Times New Roman" w:hAnsi="Times New Roman"/>
          <w:sz w:val="24"/>
          <w:szCs w:val="24"/>
        </w:rPr>
        <w:t>;</w:t>
      </w:r>
      <w:proofErr w:type="gramEnd"/>
    </w:p>
    <w:p w:rsidR="00067B2A" w:rsidRPr="004D47C3" w:rsidRDefault="00067B2A" w:rsidP="00C0745C">
      <w:pPr>
        <w:pStyle w:val="ConsNormal"/>
        <w:ind w:right="-1" w:firstLine="709"/>
        <w:jc w:val="both"/>
        <w:rPr>
          <w:rFonts w:ascii="Times New Roman" w:hAnsi="Times New Roman"/>
          <w:sz w:val="24"/>
          <w:szCs w:val="24"/>
        </w:rPr>
      </w:pPr>
      <w:r w:rsidRPr="004D47C3">
        <w:rPr>
          <w:rFonts w:ascii="Times New Roman" w:hAnsi="Times New Roman"/>
          <w:sz w:val="24"/>
          <w:szCs w:val="24"/>
        </w:rPr>
        <w:t>5) Статью 51 изложить в следующей редакции:</w:t>
      </w:r>
    </w:p>
    <w:p w:rsidR="00067B2A" w:rsidRPr="004D47C3" w:rsidRDefault="00067B2A" w:rsidP="00C0745C">
      <w:pPr>
        <w:ind w:right="-1" w:firstLine="709"/>
        <w:jc w:val="both"/>
        <w:rPr>
          <w:b/>
        </w:rPr>
      </w:pPr>
      <w:r w:rsidRPr="004D47C3">
        <w:t>«</w:t>
      </w:r>
      <w:r w:rsidRPr="004D47C3">
        <w:rPr>
          <w:b/>
        </w:rPr>
        <w:t xml:space="preserve">Статья 51. Порядок принятия и вступления в силу Устава, муниципального правового акта о внесении изменений и дополнений в Устав </w:t>
      </w:r>
    </w:p>
    <w:p w:rsidR="00067B2A" w:rsidRPr="004D47C3" w:rsidRDefault="00067B2A" w:rsidP="00C0745C">
      <w:pPr>
        <w:ind w:right="-1" w:firstLine="709"/>
        <w:jc w:val="both"/>
      </w:pPr>
      <w:r w:rsidRPr="004D47C3">
        <w:t xml:space="preserve">1. Проект Устава, проект муниципального правового акта о внесении изменений и дополнений в Устав подлежат официальному опубликованию не </w:t>
      </w:r>
      <w:proofErr w:type="gramStart"/>
      <w:r w:rsidRPr="004D47C3">
        <w:t>позднее</w:t>
      </w:r>
      <w:proofErr w:type="gramEnd"/>
      <w:r w:rsidRPr="004D47C3">
        <w:t xml:space="preserve"> чем за 30 дней до рассмотрения вопроса о принятии Устава, муниципального правового акта о внесении изменений и дополнений в Устав с одновременным опубликованием установленного районным Советом народных депутатов порядка учета предложений по проекту Устава (муниципального правового акта о внесении изменений и дополнений в Устав), а также порядка участия граждан в его обсуждении.</w:t>
      </w:r>
    </w:p>
    <w:p w:rsidR="00067B2A" w:rsidRPr="004D47C3" w:rsidRDefault="00067B2A" w:rsidP="00C0745C">
      <w:pPr>
        <w:autoSpaceDE w:val="0"/>
        <w:autoSpaceDN w:val="0"/>
        <w:adjustRightInd w:val="0"/>
        <w:ind w:right="-1" w:firstLine="709"/>
        <w:jc w:val="both"/>
      </w:pPr>
      <w:proofErr w:type="gramStart"/>
      <w:r w:rsidRPr="004D47C3">
        <w:t xml:space="preserve">Не требуется официальное опубликование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когда в Устав вносятся изменения в форме точного воспроизведения положений Конституции Российской Федерации, федеральных законов, Устава (Основного закона) Алтайского края или законов </w:t>
      </w:r>
      <w:r w:rsidRPr="004D47C3">
        <w:lastRenderedPageBreak/>
        <w:t>Алтайского края, в целях приведения данного Устава в соответствие</w:t>
      </w:r>
      <w:proofErr w:type="gramEnd"/>
      <w:r w:rsidRPr="004D47C3">
        <w:t xml:space="preserve"> с этими нормативными правовыми актами.</w:t>
      </w:r>
    </w:p>
    <w:p w:rsidR="00067B2A" w:rsidRPr="004D47C3" w:rsidRDefault="00067B2A" w:rsidP="00C0745C">
      <w:pPr>
        <w:autoSpaceDE w:val="0"/>
        <w:autoSpaceDN w:val="0"/>
        <w:adjustRightInd w:val="0"/>
        <w:ind w:right="-1" w:firstLine="709"/>
        <w:jc w:val="both"/>
      </w:pPr>
      <w:r w:rsidRPr="004D47C3">
        <w:t xml:space="preserve">2. Устав, муниципальный правовой акт о внесении изменений и дополнений в Устав, принимаются большинством в две трети голосов от установленной численности депутатов. </w:t>
      </w:r>
    </w:p>
    <w:p w:rsidR="00067B2A" w:rsidRPr="004D47C3" w:rsidRDefault="00067B2A" w:rsidP="00C0745C">
      <w:pPr>
        <w:ind w:right="-1" w:firstLine="709"/>
        <w:jc w:val="both"/>
      </w:pPr>
      <w:r w:rsidRPr="004D47C3">
        <w:t>3. Датой принятия Устава, муниципального правового акта о внесении изменений и дополнений в Устав является дата решения районного Совета народных депутатов о принятии Устава, муниципального правового акта о внесении в  него изменений и дополнений. Номером Устава, муниципального правового акта о внесении изменений и дополнений в Устав является номер решения районного Совета народных депутатов, которым принят Устав, муниципальный правовой акт о внесении изменений и дополнений в Устав. Датой подписания Устава, муниципального правового акта о внесении изменений и дополнений в Устав является дата подписания его главой района или лицом, исполняющим полномочия главы района.</w:t>
      </w:r>
    </w:p>
    <w:p w:rsidR="00067B2A" w:rsidRPr="004D47C3" w:rsidRDefault="00067B2A" w:rsidP="00C0745C">
      <w:pPr>
        <w:ind w:right="-1" w:firstLine="709"/>
        <w:jc w:val="both"/>
      </w:pPr>
      <w:r w:rsidRPr="004D47C3">
        <w:t xml:space="preserve">4. Устав, муниципальный правовой акт о внесении изменений и дополнений в Устав подлежат государственной регистрации в порядке, предусмотренном федеральным законом. </w:t>
      </w:r>
    </w:p>
    <w:p w:rsidR="00067B2A" w:rsidRPr="004D47C3" w:rsidRDefault="00067B2A" w:rsidP="00C0745C">
      <w:pPr>
        <w:autoSpaceDE w:val="0"/>
        <w:autoSpaceDN w:val="0"/>
        <w:adjustRightInd w:val="0"/>
        <w:ind w:right="-1" w:firstLine="709"/>
        <w:jc w:val="both"/>
      </w:pPr>
      <w:r w:rsidRPr="004D47C3">
        <w:t>5. Устав, муниципальный правовой акт о внесении изменений и дополнений в Устав подлежат официальному опубликованию после их государственной регистрации и вступают в силу после их официального опубликования.</w:t>
      </w:r>
    </w:p>
    <w:p w:rsidR="00067B2A" w:rsidRPr="004D47C3" w:rsidRDefault="00067B2A" w:rsidP="00C0745C">
      <w:pPr>
        <w:autoSpaceDE w:val="0"/>
        <w:autoSpaceDN w:val="0"/>
        <w:adjustRightInd w:val="0"/>
        <w:ind w:right="-1" w:firstLine="709"/>
        <w:jc w:val="both"/>
        <w:outlineLvl w:val="0"/>
      </w:pPr>
      <w:r w:rsidRPr="004D47C3">
        <w:t xml:space="preserve"> </w:t>
      </w:r>
      <w:proofErr w:type="gramStart"/>
      <w:r w:rsidRPr="004D47C3">
        <w:t>Глава района обязан официально опубликовать зарегистрированные Устав, муниципальный правовой акт о внесении изменений и дополнений в Устав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067B2A" w:rsidRPr="004D47C3" w:rsidRDefault="00067B2A" w:rsidP="00C0745C">
      <w:pPr>
        <w:autoSpaceDE w:val="0"/>
        <w:autoSpaceDN w:val="0"/>
        <w:adjustRightInd w:val="0"/>
        <w:ind w:right="-1" w:firstLine="709"/>
        <w:jc w:val="both"/>
        <w:outlineLvl w:val="0"/>
      </w:pPr>
      <w:r w:rsidRPr="004D47C3">
        <w:rPr>
          <w:bCs/>
        </w:rPr>
        <w:t xml:space="preserve">6. Тексты </w:t>
      </w:r>
      <w:r w:rsidRPr="004D47C3">
        <w:t>Устава, муниципального правового акта о внесении изменений и дополнений в Устав</w:t>
      </w:r>
      <w:r w:rsidRPr="004D47C3">
        <w:rPr>
          <w:bCs/>
        </w:rPr>
        <w:t>, размещенные на портале Министерства юстиции Российской Федерации «Нормативные правовые акты в Российской Федерации», являются официальными текстами (</w:t>
      </w:r>
      <w:hyperlink r:id="rId9" w:history="1">
        <w:r w:rsidRPr="004D47C3">
          <w:rPr>
            <w:rStyle w:val="a4"/>
            <w:bCs/>
            <w:color w:val="auto"/>
            <w:lang w:val="en-US"/>
          </w:rPr>
          <w:t>http</w:t>
        </w:r>
        <w:r w:rsidRPr="004D47C3">
          <w:rPr>
            <w:rStyle w:val="a4"/>
            <w:bCs/>
            <w:color w:val="auto"/>
          </w:rPr>
          <w:t>://</w:t>
        </w:r>
        <w:r w:rsidRPr="004D47C3">
          <w:rPr>
            <w:rStyle w:val="a4"/>
            <w:bCs/>
            <w:color w:val="auto"/>
            <w:lang w:val="en-US"/>
          </w:rPr>
          <w:t>pravo</w:t>
        </w:r>
        <w:r w:rsidRPr="004D47C3">
          <w:rPr>
            <w:rStyle w:val="a4"/>
            <w:bCs/>
            <w:color w:val="auto"/>
          </w:rPr>
          <w:t>-</w:t>
        </w:r>
        <w:r w:rsidRPr="004D47C3">
          <w:rPr>
            <w:rStyle w:val="a4"/>
            <w:bCs/>
            <w:color w:val="auto"/>
            <w:lang w:val="en-US"/>
          </w:rPr>
          <w:t>minjust</w:t>
        </w:r>
        <w:r w:rsidRPr="004D47C3">
          <w:rPr>
            <w:rStyle w:val="a4"/>
            <w:bCs/>
            <w:color w:val="auto"/>
          </w:rPr>
          <w:t>.</w:t>
        </w:r>
        <w:r w:rsidRPr="004D47C3">
          <w:rPr>
            <w:rStyle w:val="a4"/>
            <w:bCs/>
            <w:color w:val="auto"/>
            <w:lang w:val="en-US"/>
          </w:rPr>
          <w:t>ru</w:t>
        </w:r>
      </w:hyperlink>
      <w:r w:rsidRPr="004D47C3">
        <w:rPr>
          <w:bCs/>
        </w:rPr>
        <w:t xml:space="preserve">, </w:t>
      </w:r>
      <w:hyperlink r:id="rId10" w:history="1">
        <w:r w:rsidRPr="004D47C3">
          <w:rPr>
            <w:rStyle w:val="a4"/>
            <w:bCs/>
            <w:color w:val="auto"/>
            <w:lang w:val="en-US"/>
          </w:rPr>
          <w:t>http</w:t>
        </w:r>
        <w:r w:rsidRPr="004D47C3">
          <w:rPr>
            <w:rStyle w:val="a4"/>
            <w:bCs/>
            <w:color w:val="auto"/>
          </w:rPr>
          <w:t>://право-минюст</w:t>
        </w:r>
      </w:hyperlink>
      <w:r w:rsidRPr="004D47C3">
        <w:rPr>
          <w:bCs/>
        </w:rPr>
        <w:t>)</w:t>
      </w:r>
      <w:r w:rsidRPr="004D47C3">
        <w:t>.</w:t>
      </w:r>
      <w:r w:rsidRPr="004D47C3">
        <w:rPr>
          <w:bCs/>
        </w:rPr>
        <w:t xml:space="preserve"> </w:t>
      </w:r>
    </w:p>
    <w:p w:rsidR="00067B2A" w:rsidRPr="004D47C3" w:rsidRDefault="00067B2A" w:rsidP="00C0745C">
      <w:pPr>
        <w:adjustRightInd w:val="0"/>
        <w:ind w:firstLine="709"/>
        <w:jc w:val="both"/>
        <w:outlineLvl w:val="0"/>
      </w:pPr>
      <w:r w:rsidRPr="004D47C3">
        <w:t>7.  Приведение Устава в соответствие с федеральным законом, законом Алтайского края осуществляется в установленный этими законодательными актами срок. В случае</w:t>
      </w:r>
      <w:proofErr w:type="gramStart"/>
      <w:r w:rsidRPr="004D47C3">
        <w:t>,</w:t>
      </w:r>
      <w:proofErr w:type="gramEnd"/>
      <w:r w:rsidRPr="004D47C3">
        <w:t xml:space="preserve"> если федеральным законом, законом Алтайского края указанный срок не установлен, срок приведения Устава в соответствие с федеральным законом, законом Алтайского края определяется с учетом даты вступления в силу соответствующего федерального закона, закона Алтайского края, необходимости официального опубликования и обсуждения на публичных слушаниях проекта муниципального правового акта о внесении изменений и дополнений в Устав, учета предложений граждан по нему, периодичности сессий районного Совета народных депутатов, сроков государственной регистрации и официального опубликования такого муниципального правового акта и, как правило, не должен превышать шесть месяцев</w:t>
      </w:r>
      <w:proofErr w:type="gramStart"/>
      <w:r w:rsidRPr="004D47C3">
        <w:t>.»</w:t>
      </w:r>
      <w:r w:rsidR="00C0745C" w:rsidRPr="004D47C3">
        <w:t>;</w:t>
      </w:r>
      <w:proofErr w:type="gramEnd"/>
    </w:p>
    <w:p w:rsidR="00067B2A" w:rsidRPr="004D47C3" w:rsidRDefault="00067B2A" w:rsidP="00C0745C">
      <w:pPr>
        <w:pStyle w:val="ConsNormal"/>
        <w:ind w:right="-1" w:firstLine="709"/>
        <w:jc w:val="both"/>
        <w:rPr>
          <w:rFonts w:ascii="Times New Roman" w:hAnsi="Times New Roman"/>
          <w:sz w:val="24"/>
          <w:szCs w:val="24"/>
        </w:rPr>
      </w:pPr>
      <w:r w:rsidRPr="004D47C3">
        <w:rPr>
          <w:rFonts w:ascii="Times New Roman" w:hAnsi="Times New Roman"/>
          <w:sz w:val="24"/>
          <w:szCs w:val="24"/>
        </w:rPr>
        <w:t>6) Статью 56 изложить в следующей редакции:</w:t>
      </w:r>
    </w:p>
    <w:p w:rsidR="00067B2A" w:rsidRPr="004D47C3" w:rsidRDefault="00067B2A" w:rsidP="00C0745C">
      <w:pPr>
        <w:pStyle w:val="a5"/>
        <w:ind w:right="-1" w:firstLine="709"/>
        <w:jc w:val="both"/>
        <w:rPr>
          <w:bCs/>
          <w:sz w:val="24"/>
          <w:szCs w:val="24"/>
        </w:rPr>
      </w:pPr>
      <w:r w:rsidRPr="004D47C3">
        <w:rPr>
          <w:sz w:val="24"/>
          <w:szCs w:val="24"/>
        </w:rPr>
        <w:t>«</w:t>
      </w:r>
      <w:r w:rsidRPr="004D47C3">
        <w:rPr>
          <w:bCs/>
          <w:sz w:val="24"/>
          <w:szCs w:val="24"/>
        </w:rPr>
        <w:t xml:space="preserve">Статья 56. Вступление в силу и порядок опубликования (обнародования) муниципальных правовых актов </w:t>
      </w:r>
    </w:p>
    <w:p w:rsidR="00067B2A" w:rsidRPr="004D47C3" w:rsidRDefault="00067B2A" w:rsidP="00C0745C">
      <w:pPr>
        <w:pStyle w:val="a7"/>
        <w:ind w:right="-1" w:firstLine="709"/>
        <w:rPr>
          <w:sz w:val="24"/>
          <w:szCs w:val="24"/>
        </w:rPr>
      </w:pPr>
      <w:r w:rsidRPr="004D47C3">
        <w:rPr>
          <w:sz w:val="24"/>
          <w:szCs w:val="24"/>
        </w:rPr>
        <w:t>1. Муниципальные правовые акты вступают в силу в день их принятия, если иной срок не установлен самим правовым актом. Днем принятия муниципальных правовых актов  считается день их подписания уполномоченным должностным лицом. Регистрация муниципальных правовых актов и присвоение им соответствующих порядковых номеров осуществляется в день их подписания.</w:t>
      </w:r>
    </w:p>
    <w:p w:rsidR="00067B2A" w:rsidRPr="004D47C3" w:rsidRDefault="00067B2A" w:rsidP="00C0745C">
      <w:pPr>
        <w:pStyle w:val="a7"/>
        <w:ind w:right="-1" w:firstLine="709"/>
        <w:rPr>
          <w:sz w:val="24"/>
          <w:szCs w:val="24"/>
        </w:rPr>
      </w:pPr>
      <w:r w:rsidRPr="004D47C3">
        <w:rPr>
          <w:sz w:val="24"/>
          <w:szCs w:val="24"/>
        </w:rPr>
        <w:t xml:space="preserve">Решения районного Совета народных депутатов о налогах и сборах вступают в силу в соответствии с </w:t>
      </w:r>
      <w:hyperlink r:id="rId11" w:tgtFrame="Logical" w:history="1">
        <w:r w:rsidRPr="004D47C3">
          <w:rPr>
            <w:rStyle w:val="a4"/>
            <w:color w:val="auto"/>
            <w:sz w:val="24"/>
            <w:szCs w:val="24"/>
          </w:rPr>
          <w:t>Налоговым кодексом Российской Федерации</w:t>
        </w:r>
      </w:hyperlink>
      <w:r w:rsidRPr="004D47C3">
        <w:rPr>
          <w:sz w:val="24"/>
          <w:szCs w:val="24"/>
        </w:rPr>
        <w:t>.</w:t>
      </w:r>
    </w:p>
    <w:p w:rsidR="00067B2A" w:rsidRPr="004D47C3" w:rsidRDefault="00067B2A" w:rsidP="00C0745C">
      <w:pPr>
        <w:ind w:right="-1" w:firstLine="709"/>
        <w:jc w:val="both"/>
      </w:pPr>
      <w:r w:rsidRPr="004D47C3">
        <w:t xml:space="preserve">2.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w:t>
      </w:r>
      <w:r w:rsidRPr="004D47C3">
        <w:lastRenderedPageBreak/>
        <w:t xml:space="preserve">заключаемые между органами местного самоуправления, вступают в силу после их официального опубликования. </w:t>
      </w:r>
    </w:p>
    <w:p w:rsidR="00067B2A" w:rsidRPr="004D47C3" w:rsidRDefault="00067B2A" w:rsidP="00C0745C">
      <w:pPr>
        <w:ind w:right="-1" w:firstLine="709"/>
        <w:jc w:val="both"/>
      </w:pPr>
      <w:r w:rsidRPr="004D47C3">
        <w:t>3. Официальным опубликованием муниципальных правовых актов считается опубликование их полных текстов в газете «</w:t>
      </w:r>
      <w:r w:rsidR="00322D21" w:rsidRPr="004D47C3">
        <w:t>Авангард</w:t>
      </w:r>
      <w:r w:rsidRPr="004D47C3">
        <w:t xml:space="preserve">» и (или) в «Сборнике муниципальных правовых актов </w:t>
      </w:r>
      <w:r w:rsidR="00322D21" w:rsidRPr="004D47C3">
        <w:t>Усть-Пристан</w:t>
      </w:r>
      <w:r w:rsidRPr="004D47C3">
        <w:t>ского района Алтайского края».</w:t>
      </w:r>
    </w:p>
    <w:p w:rsidR="00067B2A" w:rsidRPr="004D47C3" w:rsidRDefault="00067B2A" w:rsidP="00C0745C">
      <w:pPr>
        <w:ind w:right="-1" w:firstLine="709"/>
        <w:jc w:val="both"/>
      </w:pPr>
      <w:r w:rsidRPr="004D47C3">
        <w:t>Датой официального опубликования признается дата первого опубликования полного текста муниципального правового акта в одном из указанных изданий.</w:t>
      </w:r>
    </w:p>
    <w:p w:rsidR="00067B2A" w:rsidRPr="004D47C3" w:rsidRDefault="00067B2A" w:rsidP="00C0745C">
      <w:pPr>
        <w:ind w:right="-1" w:firstLine="709"/>
        <w:jc w:val="both"/>
      </w:pPr>
      <w:r w:rsidRPr="004D47C3">
        <w:t xml:space="preserve">4. Доведение до всеобщего сведения муниципальных правовых актов, соглашений (обнародование) осуществляется также путем размещения их на официальном сайте Администрации района, посредством телевидения, радио, передачи по каналам связи, распространения в машиночитаемой форме, направления должностным лицам, организациям, общественным объединениям. </w:t>
      </w:r>
    </w:p>
    <w:p w:rsidR="00067B2A" w:rsidRPr="004D47C3" w:rsidRDefault="00067B2A" w:rsidP="00C0745C">
      <w:pPr>
        <w:autoSpaceDE w:val="0"/>
        <w:autoSpaceDN w:val="0"/>
        <w:adjustRightInd w:val="0"/>
        <w:ind w:right="-1" w:firstLine="709"/>
        <w:jc w:val="both"/>
        <w:outlineLvl w:val="0"/>
        <w:rPr>
          <w:bCs/>
        </w:rPr>
      </w:pPr>
      <w:r w:rsidRPr="004D47C3">
        <w:rPr>
          <w:bCs/>
        </w:rPr>
        <w:t>5.</w:t>
      </w:r>
      <w:r w:rsidRPr="004D47C3">
        <w:rPr>
          <w:b/>
          <w:bCs/>
        </w:rPr>
        <w:t xml:space="preserve"> </w:t>
      </w:r>
      <w:r w:rsidRPr="004D47C3">
        <w:rPr>
          <w:bCs/>
        </w:rPr>
        <w:t xml:space="preserve">Дополнительным источником обнародования </w:t>
      </w:r>
      <w:r w:rsidRPr="004D47C3">
        <w:t>муниципальных нормативных правовых актов, соглашений</w:t>
      </w:r>
      <w:r w:rsidRPr="004D47C3">
        <w:rPr>
          <w:bCs/>
        </w:rPr>
        <w:t xml:space="preserve"> является портал Минюста России «Нормативные правовые акты в Российской Федерации» (</w:t>
      </w:r>
      <w:hyperlink r:id="rId12" w:history="1">
        <w:r w:rsidRPr="004D47C3">
          <w:rPr>
            <w:rStyle w:val="a4"/>
            <w:bCs/>
            <w:color w:val="auto"/>
            <w:lang w:val="en-US"/>
          </w:rPr>
          <w:t>http</w:t>
        </w:r>
        <w:r w:rsidRPr="004D47C3">
          <w:rPr>
            <w:rStyle w:val="a4"/>
            <w:bCs/>
            <w:color w:val="auto"/>
          </w:rPr>
          <w:t>://</w:t>
        </w:r>
        <w:r w:rsidRPr="004D47C3">
          <w:rPr>
            <w:rStyle w:val="a4"/>
            <w:bCs/>
            <w:color w:val="auto"/>
            <w:lang w:val="en-US"/>
          </w:rPr>
          <w:t>pravo</w:t>
        </w:r>
        <w:r w:rsidRPr="004D47C3">
          <w:rPr>
            <w:rStyle w:val="a4"/>
            <w:bCs/>
            <w:color w:val="auto"/>
          </w:rPr>
          <w:t>-</w:t>
        </w:r>
        <w:r w:rsidRPr="004D47C3">
          <w:rPr>
            <w:rStyle w:val="a4"/>
            <w:bCs/>
            <w:color w:val="auto"/>
            <w:lang w:val="en-US"/>
          </w:rPr>
          <w:t>minjust</w:t>
        </w:r>
        <w:r w:rsidRPr="004D47C3">
          <w:rPr>
            <w:rStyle w:val="a4"/>
            <w:bCs/>
            <w:color w:val="auto"/>
          </w:rPr>
          <w:t>.</w:t>
        </w:r>
        <w:r w:rsidRPr="004D47C3">
          <w:rPr>
            <w:rStyle w:val="a4"/>
            <w:bCs/>
            <w:color w:val="auto"/>
            <w:lang w:val="en-US"/>
          </w:rPr>
          <w:t>ru</w:t>
        </w:r>
      </w:hyperlink>
      <w:r w:rsidRPr="004D47C3">
        <w:rPr>
          <w:bCs/>
        </w:rPr>
        <w:t xml:space="preserve">, </w:t>
      </w:r>
      <w:hyperlink r:id="rId13" w:history="1">
        <w:r w:rsidRPr="004D47C3">
          <w:rPr>
            <w:rStyle w:val="a4"/>
            <w:bCs/>
            <w:color w:val="auto"/>
            <w:lang w:val="en-US"/>
          </w:rPr>
          <w:t>http</w:t>
        </w:r>
        <w:r w:rsidRPr="004D47C3">
          <w:rPr>
            <w:rStyle w:val="a4"/>
            <w:bCs/>
            <w:color w:val="auto"/>
          </w:rPr>
          <w:t>://право-минюст</w:t>
        </w:r>
      </w:hyperlink>
      <w:r w:rsidRPr="004D47C3">
        <w:rPr>
          <w:bCs/>
        </w:rPr>
        <w:t xml:space="preserve">, регистрация в качестве сетевого издания Эл  № ФС77-72471 от 05.03.2018). </w:t>
      </w:r>
    </w:p>
    <w:p w:rsidR="00067B2A" w:rsidRPr="004D47C3" w:rsidRDefault="00067B2A" w:rsidP="00C0745C">
      <w:pPr>
        <w:autoSpaceDE w:val="0"/>
        <w:autoSpaceDN w:val="0"/>
        <w:adjustRightInd w:val="0"/>
        <w:ind w:firstLine="709"/>
        <w:jc w:val="both"/>
        <w:rPr>
          <w:bCs/>
        </w:rPr>
      </w:pPr>
      <w:r w:rsidRPr="004D47C3">
        <w:rPr>
          <w:bCs/>
        </w:rPr>
        <w:t>В случае обнародования полного текста муниципального правового акта на указанном портале, объемные графические и табличные приложения к нему в печатном издании могут не приводиться.</w:t>
      </w:r>
    </w:p>
    <w:p w:rsidR="00067B2A" w:rsidRPr="004D47C3" w:rsidRDefault="00067B2A" w:rsidP="00C0745C">
      <w:pPr>
        <w:ind w:right="-1" w:firstLine="709"/>
        <w:jc w:val="both"/>
      </w:pPr>
      <w:r w:rsidRPr="004D47C3">
        <w:t>6. Устав, муниципальные правовые акты о внесении в Устав изменений и дополнений, иные муниципальные правовые акты, затрагивающие права и свободы человека и гражданина в качестве обязательного экземпляра передаются в муниципальную библиотеку</w:t>
      </w:r>
      <w:proofErr w:type="gramStart"/>
      <w:r w:rsidRPr="004D47C3">
        <w:t>.»</w:t>
      </w:r>
      <w:r w:rsidR="00C0745C" w:rsidRPr="004D47C3">
        <w:t>.</w:t>
      </w:r>
      <w:proofErr w:type="gramEnd"/>
    </w:p>
    <w:p w:rsidR="00067B2A" w:rsidRPr="004D47C3" w:rsidRDefault="00067B2A" w:rsidP="00C0745C">
      <w:pPr>
        <w:tabs>
          <w:tab w:val="left" w:pos="0"/>
        </w:tabs>
        <w:ind w:right="-1" w:firstLine="709"/>
        <w:jc w:val="both"/>
      </w:pPr>
      <w:r w:rsidRPr="004D47C3">
        <w:t>2. Представить настоящее решение для государственной регистрации в Управление Минюста России по Алтайскому краю.</w:t>
      </w:r>
    </w:p>
    <w:p w:rsidR="00067B2A" w:rsidRPr="004D47C3" w:rsidRDefault="00067B2A" w:rsidP="00C0745C">
      <w:pPr>
        <w:tabs>
          <w:tab w:val="left" w:pos="0"/>
        </w:tabs>
        <w:ind w:firstLine="709"/>
        <w:jc w:val="both"/>
      </w:pPr>
      <w:r w:rsidRPr="004D47C3">
        <w:t>3. Обнародовать настоящее решение после государственной регистрации в установленном Уставом порядке.</w:t>
      </w:r>
    </w:p>
    <w:p w:rsidR="00067B2A" w:rsidRPr="004D47C3" w:rsidRDefault="00067B2A" w:rsidP="00C0745C">
      <w:pPr>
        <w:tabs>
          <w:tab w:val="left" w:pos="0"/>
        </w:tabs>
        <w:ind w:firstLine="709"/>
        <w:jc w:val="both"/>
      </w:pPr>
      <w:r w:rsidRPr="004D47C3">
        <w:t>4. Контроль исполнения настоящего решения возложить на</w:t>
      </w:r>
      <w:r w:rsidR="00C0745C" w:rsidRPr="004D47C3">
        <w:t xml:space="preserve"> постоянную комиссию по социальной политике и вопросам правопорядка</w:t>
      </w:r>
      <w:r w:rsidRPr="004D47C3">
        <w:t>.</w:t>
      </w:r>
    </w:p>
    <w:p w:rsidR="00067B2A" w:rsidRPr="004D47C3" w:rsidRDefault="00067B2A" w:rsidP="00C0745C">
      <w:pPr>
        <w:tabs>
          <w:tab w:val="left" w:pos="0"/>
        </w:tabs>
        <w:ind w:firstLine="709"/>
        <w:jc w:val="both"/>
      </w:pPr>
      <w:r w:rsidRPr="004D47C3">
        <w:t xml:space="preserve">5. Настоящее решение вступает в силу в соответствии с </w:t>
      </w:r>
      <w:r w:rsidRPr="004D47C3">
        <w:rPr>
          <w:lang w:eastAsia="en-US"/>
        </w:rPr>
        <w:t>Федеральным законом от 6 октября 2003 года № 131-ФЗ</w:t>
      </w:r>
      <w:r w:rsidRPr="004D47C3">
        <w:t xml:space="preserve"> «Об общих принципах местного самоуправления в Российской Федерации».</w:t>
      </w:r>
    </w:p>
    <w:p w:rsidR="00067B2A" w:rsidRPr="004D47C3" w:rsidRDefault="00067B2A" w:rsidP="00C0745C">
      <w:pPr>
        <w:tabs>
          <w:tab w:val="left" w:pos="0"/>
        </w:tabs>
        <w:ind w:firstLine="709"/>
        <w:jc w:val="both"/>
      </w:pPr>
    </w:p>
    <w:p w:rsidR="00C0745C" w:rsidRPr="004D47C3" w:rsidRDefault="00C0745C" w:rsidP="00C0745C">
      <w:pPr>
        <w:tabs>
          <w:tab w:val="left" w:pos="0"/>
        </w:tabs>
        <w:ind w:firstLine="709"/>
        <w:jc w:val="both"/>
      </w:pPr>
    </w:p>
    <w:p w:rsidR="00C0745C" w:rsidRPr="004D47C3" w:rsidRDefault="00C0745C" w:rsidP="00C0745C">
      <w:pPr>
        <w:tabs>
          <w:tab w:val="left" w:pos="0"/>
        </w:tabs>
        <w:ind w:firstLine="709"/>
        <w:jc w:val="both"/>
      </w:pPr>
    </w:p>
    <w:p w:rsidR="00C0745C" w:rsidRPr="004D47C3" w:rsidRDefault="00067B2A" w:rsidP="00C0745C">
      <w:pPr>
        <w:tabs>
          <w:tab w:val="left" w:pos="0"/>
        </w:tabs>
        <w:jc w:val="both"/>
      </w:pPr>
      <w:r w:rsidRPr="004D47C3">
        <w:t xml:space="preserve">Председатель </w:t>
      </w:r>
      <w:r w:rsidR="00C0745C" w:rsidRPr="004D47C3">
        <w:t>Усть-Пристанского</w:t>
      </w:r>
    </w:p>
    <w:p w:rsidR="00067B2A" w:rsidRPr="004D47C3" w:rsidRDefault="00C0745C" w:rsidP="00C0745C">
      <w:pPr>
        <w:tabs>
          <w:tab w:val="left" w:pos="0"/>
        </w:tabs>
        <w:jc w:val="both"/>
        <w:rPr>
          <w:u w:val="single"/>
        </w:rPr>
      </w:pPr>
      <w:r w:rsidRPr="004D47C3">
        <w:t xml:space="preserve">районного </w:t>
      </w:r>
      <w:r w:rsidR="00067B2A" w:rsidRPr="004D47C3">
        <w:t xml:space="preserve">Совета депутатов                                       </w:t>
      </w:r>
      <w:r w:rsidRPr="004D47C3">
        <w:t xml:space="preserve">  </w:t>
      </w:r>
      <w:r w:rsidR="00067B2A" w:rsidRPr="004D47C3">
        <w:t xml:space="preserve">                                      </w:t>
      </w:r>
      <w:r w:rsidRPr="004D47C3">
        <w:t>В.А. Ермоленко</w:t>
      </w:r>
    </w:p>
    <w:p w:rsidR="00067B2A" w:rsidRPr="004D47C3" w:rsidRDefault="00067B2A" w:rsidP="00C0745C">
      <w:pPr>
        <w:tabs>
          <w:tab w:val="left" w:pos="0"/>
        </w:tabs>
        <w:jc w:val="both"/>
        <w:rPr>
          <w:u w:val="single"/>
        </w:rPr>
      </w:pPr>
    </w:p>
    <w:p w:rsidR="00067B2A" w:rsidRPr="004D47C3" w:rsidRDefault="00067B2A" w:rsidP="00C0745C">
      <w:pPr>
        <w:tabs>
          <w:tab w:val="left" w:pos="0"/>
        </w:tabs>
        <w:jc w:val="both"/>
      </w:pPr>
      <w:r w:rsidRPr="004D47C3">
        <w:t xml:space="preserve">Глава </w:t>
      </w:r>
      <w:r w:rsidR="00C0745C" w:rsidRPr="004D47C3">
        <w:t>Усть-Пристанского района</w:t>
      </w:r>
      <w:r w:rsidRPr="004D47C3">
        <w:t xml:space="preserve">                                                                        </w:t>
      </w:r>
      <w:r w:rsidR="00C0745C" w:rsidRPr="004D47C3">
        <w:t>С.А. Шипулина</w:t>
      </w:r>
    </w:p>
    <w:p w:rsidR="005004A1" w:rsidRPr="004D47C3" w:rsidRDefault="005004A1" w:rsidP="00C0745C">
      <w:pPr>
        <w:ind w:firstLine="709"/>
      </w:pPr>
    </w:p>
    <w:p w:rsidR="007D5440" w:rsidRPr="004D47C3" w:rsidRDefault="007D5440" w:rsidP="00C0745C">
      <w:pPr>
        <w:ind w:firstLine="709"/>
      </w:pPr>
    </w:p>
    <w:p w:rsidR="007D5440" w:rsidRPr="004D47C3" w:rsidRDefault="007D5440" w:rsidP="00C0745C">
      <w:pPr>
        <w:ind w:firstLine="709"/>
      </w:pPr>
    </w:p>
    <w:p w:rsidR="007D5440" w:rsidRPr="004D47C3" w:rsidRDefault="007D5440" w:rsidP="00C0745C">
      <w:pPr>
        <w:ind w:firstLine="709"/>
      </w:pPr>
    </w:p>
    <w:sectPr w:rsidR="007D5440" w:rsidRPr="004D47C3" w:rsidSect="00F12B6B">
      <w:headerReference w:type="even" r:id="rId14"/>
      <w:headerReference w:type="default" r:id="rId15"/>
      <w:footerReference w:type="even" r:id="rId16"/>
      <w:footerReference w:type="default" r:id="rId17"/>
      <w:headerReference w:type="first" r:id="rId18"/>
      <w:footerReference w:type="first" r:id="rId1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3EF" w:rsidRDefault="006223EF" w:rsidP="00067B2A">
      <w:r>
        <w:separator/>
      </w:r>
    </w:p>
  </w:endnote>
  <w:endnote w:type="continuationSeparator" w:id="0">
    <w:p w:rsidR="006223EF" w:rsidRDefault="006223EF" w:rsidP="00067B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0D5" w:rsidRDefault="005470D5">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34454"/>
      <w:docPartObj>
        <w:docPartGallery w:val="Page Numbers (Bottom of Page)"/>
        <w:docPartUnique/>
      </w:docPartObj>
    </w:sdtPr>
    <w:sdtContent>
      <w:p w:rsidR="005470D5" w:rsidRDefault="005470D5">
        <w:pPr>
          <w:pStyle w:val="ad"/>
          <w:jc w:val="center"/>
        </w:pPr>
        <w:fldSimple w:instr=" PAGE   \* MERGEFORMAT ">
          <w:r>
            <w:rPr>
              <w:noProof/>
            </w:rPr>
            <w:t>9</w:t>
          </w:r>
        </w:fldSimple>
      </w:p>
    </w:sdtContent>
  </w:sdt>
  <w:p w:rsidR="005470D5" w:rsidRDefault="005470D5">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0D5" w:rsidRDefault="005470D5">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3EF" w:rsidRDefault="006223EF" w:rsidP="00067B2A">
      <w:r>
        <w:separator/>
      </w:r>
    </w:p>
  </w:footnote>
  <w:footnote w:type="continuationSeparator" w:id="0">
    <w:p w:rsidR="006223EF" w:rsidRDefault="006223EF" w:rsidP="00067B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0D5" w:rsidRDefault="005470D5">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0D5" w:rsidRDefault="005470D5">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0D5" w:rsidRDefault="005470D5">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740B31"/>
    <w:multiLevelType w:val="hybridMultilevel"/>
    <w:tmpl w:val="FAA0687C"/>
    <w:lvl w:ilvl="0" w:tplc="C7BC2F0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004A1"/>
    <w:rsid w:val="000030A7"/>
    <w:rsid w:val="00067B2A"/>
    <w:rsid w:val="002722D0"/>
    <w:rsid w:val="00322D21"/>
    <w:rsid w:val="004A6D21"/>
    <w:rsid w:val="004D47C3"/>
    <w:rsid w:val="005004A1"/>
    <w:rsid w:val="005470D5"/>
    <w:rsid w:val="006223EF"/>
    <w:rsid w:val="007D5440"/>
    <w:rsid w:val="00B35CD7"/>
    <w:rsid w:val="00BD73A2"/>
    <w:rsid w:val="00C0745C"/>
    <w:rsid w:val="00C36673"/>
    <w:rsid w:val="00DA5B15"/>
    <w:rsid w:val="00F12B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04A1"/>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5004A1"/>
    <w:pPr>
      <w:keepNext/>
      <w:jc w:val="both"/>
      <w:outlineLvl w:val="2"/>
    </w:pPr>
    <w:rPr>
      <w:b/>
      <w:szCs w:val="20"/>
    </w:rPr>
  </w:style>
  <w:style w:type="paragraph" w:styleId="9">
    <w:name w:val="heading 9"/>
    <w:basedOn w:val="a"/>
    <w:next w:val="a"/>
    <w:link w:val="90"/>
    <w:uiPriority w:val="9"/>
    <w:semiHidden/>
    <w:unhideWhenUsed/>
    <w:qFormat/>
    <w:rsid w:val="007D544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004A1"/>
    <w:rPr>
      <w:rFonts w:ascii="Times New Roman" w:eastAsia="Times New Roman" w:hAnsi="Times New Roman" w:cs="Times New Roman"/>
      <w:b/>
      <w:sz w:val="24"/>
      <w:szCs w:val="20"/>
      <w:lang w:eastAsia="ru-RU"/>
    </w:rPr>
  </w:style>
  <w:style w:type="character" w:styleId="a3">
    <w:name w:val="page number"/>
    <w:basedOn w:val="a0"/>
    <w:rsid w:val="005004A1"/>
  </w:style>
  <w:style w:type="character" w:styleId="a4">
    <w:name w:val="Hyperlink"/>
    <w:uiPriority w:val="99"/>
    <w:rsid w:val="005004A1"/>
    <w:rPr>
      <w:color w:val="0000FF"/>
      <w:u w:val="single"/>
    </w:rPr>
  </w:style>
  <w:style w:type="character" w:customStyle="1" w:styleId="90">
    <w:name w:val="Заголовок 9 Знак"/>
    <w:basedOn w:val="a0"/>
    <w:link w:val="9"/>
    <w:uiPriority w:val="9"/>
    <w:semiHidden/>
    <w:rsid w:val="007D5440"/>
    <w:rPr>
      <w:rFonts w:asciiTheme="majorHAnsi" w:eastAsiaTheme="majorEastAsia" w:hAnsiTheme="majorHAnsi" w:cstheme="majorBidi"/>
      <w:i/>
      <w:iCs/>
      <w:color w:val="404040" w:themeColor="text1" w:themeTint="BF"/>
      <w:sz w:val="20"/>
      <w:szCs w:val="20"/>
      <w:lang w:eastAsia="ru-RU"/>
    </w:rPr>
  </w:style>
  <w:style w:type="paragraph" w:customStyle="1" w:styleId="ConsNormal">
    <w:name w:val="ConsNormal"/>
    <w:rsid w:val="007D5440"/>
    <w:pPr>
      <w:widowControl w:val="0"/>
      <w:spacing w:after="0" w:line="240" w:lineRule="auto"/>
      <w:ind w:firstLine="720"/>
    </w:pPr>
    <w:rPr>
      <w:rFonts w:ascii="Arial" w:eastAsia="Times New Roman" w:hAnsi="Arial" w:cs="Times New Roman"/>
      <w:snapToGrid w:val="0"/>
      <w:sz w:val="20"/>
      <w:szCs w:val="20"/>
      <w:lang w:eastAsia="ru-RU"/>
    </w:rPr>
  </w:style>
  <w:style w:type="paragraph" w:styleId="a5">
    <w:name w:val="Title"/>
    <w:basedOn w:val="a"/>
    <w:link w:val="a6"/>
    <w:qFormat/>
    <w:rsid w:val="007D5440"/>
    <w:pPr>
      <w:jc w:val="center"/>
    </w:pPr>
    <w:rPr>
      <w:b/>
      <w:sz w:val="28"/>
      <w:szCs w:val="20"/>
    </w:rPr>
  </w:style>
  <w:style w:type="character" w:customStyle="1" w:styleId="a6">
    <w:name w:val="Название Знак"/>
    <w:basedOn w:val="a0"/>
    <w:link w:val="a5"/>
    <w:rsid w:val="007D5440"/>
    <w:rPr>
      <w:rFonts w:ascii="Times New Roman" w:eastAsia="Times New Roman" w:hAnsi="Times New Roman" w:cs="Times New Roman"/>
      <w:b/>
      <w:sz w:val="28"/>
      <w:szCs w:val="20"/>
      <w:lang w:eastAsia="ru-RU"/>
    </w:rPr>
  </w:style>
  <w:style w:type="paragraph" w:styleId="a7">
    <w:name w:val="Body Text Indent"/>
    <w:basedOn w:val="a"/>
    <w:link w:val="a8"/>
    <w:rsid w:val="007D5440"/>
    <w:pPr>
      <w:ind w:firstLine="720"/>
      <w:jc w:val="both"/>
    </w:pPr>
    <w:rPr>
      <w:sz w:val="28"/>
      <w:szCs w:val="20"/>
    </w:rPr>
  </w:style>
  <w:style w:type="character" w:customStyle="1" w:styleId="a8">
    <w:name w:val="Основной текст с отступом Знак"/>
    <w:basedOn w:val="a0"/>
    <w:link w:val="a7"/>
    <w:rsid w:val="007D5440"/>
    <w:rPr>
      <w:rFonts w:ascii="Times New Roman" w:eastAsia="Times New Roman" w:hAnsi="Times New Roman" w:cs="Times New Roman"/>
      <w:sz w:val="28"/>
      <w:szCs w:val="20"/>
      <w:lang w:eastAsia="ru-RU"/>
    </w:rPr>
  </w:style>
  <w:style w:type="paragraph" w:styleId="a9">
    <w:name w:val="List Paragraph"/>
    <w:basedOn w:val="a"/>
    <w:uiPriority w:val="99"/>
    <w:qFormat/>
    <w:rsid w:val="00067B2A"/>
    <w:pPr>
      <w:ind w:left="720" w:firstLine="567"/>
      <w:jc w:val="both"/>
    </w:pPr>
    <w:rPr>
      <w:rFonts w:ascii="Arial" w:hAnsi="Arial" w:cs="Arial"/>
    </w:rPr>
  </w:style>
  <w:style w:type="character" w:styleId="aa">
    <w:name w:val="footnote reference"/>
    <w:rsid w:val="00067B2A"/>
    <w:rPr>
      <w:rFonts w:ascii="Verdana" w:hAnsi="Verdana"/>
      <w:vertAlign w:val="superscript"/>
      <w:lang w:val="en-US" w:eastAsia="en-US" w:bidi="ar-SA"/>
    </w:rPr>
  </w:style>
  <w:style w:type="paragraph" w:styleId="ab">
    <w:name w:val="header"/>
    <w:basedOn w:val="a"/>
    <w:link w:val="ac"/>
    <w:uiPriority w:val="99"/>
    <w:semiHidden/>
    <w:unhideWhenUsed/>
    <w:rsid w:val="005470D5"/>
    <w:pPr>
      <w:tabs>
        <w:tab w:val="center" w:pos="4677"/>
        <w:tab w:val="right" w:pos="9355"/>
      </w:tabs>
    </w:pPr>
  </w:style>
  <w:style w:type="character" w:customStyle="1" w:styleId="ac">
    <w:name w:val="Верхний колонтитул Знак"/>
    <w:basedOn w:val="a0"/>
    <w:link w:val="ab"/>
    <w:uiPriority w:val="99"/>
    <w:semiHidden/>
    <w:rsid w:val="005470D5"/>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5470D5"/>
    <w:pPr>
      <w:tabs>
        <w:tab w:val="center" w:pos="4677"/>
        <w:tab w:val="right" w:pos="9355"/>
      </w:tabs>
    </w:pPr>
  </w:style>
  <w:style w:type="character" w:customStyle="1" w:styleId="ae">
    <w:name w:val="Нижний колонтитул Знак"/>
    <w:basedOn w:val="a0"/>
    <w:link w:val="ad"/>
    <w:uiPriority w:val="99"/>
    <w:rsid w:val="005470D5"/>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stup.scli.ru:8111/content/act/96e20c02-1b12-465a-b64c-24aa92270007.html" TargetMode="External"/><Relationship Id="rId13" Type="http://schemas.openxmlformats.org/officeDocument/2006/relationships/hyperlink" Target="http://&#1087;&#1088;&#1072;&#1074;&#1086;-&#1084;&#1080;&#1085;&#1102;&#1089;&#1090;"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dostup.scli.ru:8111/content/act/14eb0f9e-ff4c-49c8-bfc5-3ede32af8a57.html" TargetMode="External"/><Relationship Id="rId12" Type="http://schemas.openxmlformats.org/officeDocument/2006/relationships/hyperlink" Target="http://pravo-minjust.ru"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ostup.scli.ru:8111/content/act/f7de1846-3c6a-47ab-b440-b8e4cea90c68.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1087;&#1088;&#1072;&#1074;&#1086;-&#1084;&#1080;&#1085;&#1102;&#1089;&#1090;"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pravo-minjust.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9</Pages>
  <Words>4343</Words>
  <Characters>24756</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1763</dc:creator>
  <cp:keywords/>
  <dc:description/>
  <cp:lastModifiedBy>1763</cp:lastModifiedBy>
  <cp:revision>8</cp:revision>
  <cp:lastPrinted>2019-07-02T06:16:00Z</cp:lastPrinted>
  <dcterms:created xsi:type="dcterms:W3CDTF">2019-04-24T02:58:00Z</dcterms:created>
  <dcterms:modified xsi:type="dcterms:W3CDTF">2019-07-02T06:17:00Z</dcterms:modified>
</cp:coreProperties>
</file>