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4D5" w:rsidRPr="007A37F5" w:rsidRDefault="005A34D5" w:rsidP="005A34D5">
      <w:pPr>
        <w:jc w:val="center"/>
        <w:rPr>
          <w:sz w:val="26"/>
          <w:szCs w:val="26"/>
        </w:rPr>
      </w:pPr>
      <w:r w:rsidRPr="007A37F5">
        <w:rPr>
          <w:sz w:val="26"/>
          <w:szCs w:val="26"/>
        </w:rPr>
        <w:t>УСТЬ-ПРИСТАНСКИЙ РАЙОННЫЙ СОВЕТ ДЕПУТАТОВ</w:t>
      </w:r>
    </w:p>
    <w:p w:rsidR="005A34D5" w:rsidRPr="007A37F5" w:rsidRDefault="005A34D5" w:rsidP="005A34D5">
      <w:pPr>
        <w:jc w:val="center"/>
        <w:rPr>
          <w:sz w:val="26"/>
          <w:szCs w:val="26"/>
        </w:rPr>
      </w:pPr>
      <w:r w:rsidRPr="007A37F5">
        <w:rPr>
          <w:sz w:val="26"/>
          <w:szCs w:val="26"/>
        </w:rPr>
        <w:t>АЛТАЙСКОГО КРАЯ</w:t>
      </w:r>
    </w:p>
    <w:p w:rsidR="005A34D5" w:rsidRPr="007A37F5" w:rsidRDefault="005A34D5" w:rsidP="005A34D5">
      <w:pPr>
        <w:jc w:val="center"/>
        <w:rPr>
          <w:sz w:val="26"/>
          <w:szCs w:val="26"/>
        </w:rPr>
      </w:pPr>
    </w:p>
    <w:p w:rsidR="005A34D5" w:rsidRPr="007A37F5" w:rsidRDefault="00456BE2" w:rsidP="005A34D5">
      <w:pPr>
        <w:jc w:val="center"/>
        <w:rPr>
          <w:sz w:val="26"/>
          <w:szCs w:val="26"/>
        </w:rPr>
      </w:pPr>
      <w:r w:rsidRPr="007A37F5">
        <w:rPr>
          <w:sz w:val="26"/>
          <w:szCs w:val="26"/>
        </w:rPr>
        <w:t>ПЯТ</w:t>
      </w:r>
      <w:r w:rsidR="005A34D5" w:rsidRPr="007A37F5">
        <w:rPr>
          <w:sz w:val="26"/>
          <w:szCs w:val="26"/>
        </w:rPr>
        <w:t>НАДЦАТАЯ ОЧЕРЕДНАЯ СЕССИЯ СЕДЬМОГО СОЗЫВА</w:t>
      </w:r>
    </w:p>
    <w:p w:rsidR="005A34D5" w:rsidRPr="007A37F5" w:rsidRDefault="005A34D5" w:rsidP="005A34D5">
      <w:pPr>
        <w:jc w:val="center"/>
        <w:rPr>
          <w:sz w:val="26"/>
          <w:szCs w:val="26"/>
        </w:rPr>
      </w:pPr>
    </w:p>
    <w:p w:rsidR="005A34D5" w:rsidRPr="007A37F5" w:rsidRDefault="005A34D5" w:rsidP="005A34D5">
      <w:pPr>
        <w:jc w:val="center"/>
        <w:rPr>
          <w:sz w:val="26"/>
          <w:szCs w:val="26"/>
        </w:rPr>
      </w:pPr>
      <w:r w:rsidRPr="007A37F5">
        <w:rPr>
          <w:sz w:val="26"/>
          <w:szCs w:val="26"/>
        </w:rPr>
        <w:t xml:space="preserve"> РЕШЕНИЕ</w:t>
      </w:r>
    </w:p>
    <w:p w:rsidR="005A34D5" w:rsidRPr="007A37F5" w:rsidRDefault="005A34D5" w:rsidP="005A34D5">
      <w:pPr>
        <w:rPr>
          <w:b/>
          <w:sz w:val="26"/>
          <w:szCs w:val="26"/>
        </w:rPr>
      </w:pPr>
    </w:p>
    <w:p w:rsidR="005A34D5" w:rsidRPr="007A37F5" w:rsidRDefault="005A34D5" w:rsidP="005A34D5">
      <w:pPr>
        <w:rPr>
          <w:sz w:val="26"/>
          <w:szCs w:val="26"/>
        </w:rPr>
      </w:pPr>
      <w:r w:rsidRPr="007A37F5">
        <w:rPr>
          <w:sz w:val="26"/>
          <w:szCs w:val="26"/>
        </w:rPr>
        <w:t xml:space="preserve">от </w:t>
      </w:r>
      <w:r w:rsidRPr="007A37F5">
        <w:rPr>
          <w:sz w:val="26"/>
          <w:szCs w:val="26"/>
          <w:u w:val="single"/>
        </w:rPr>
        <w:t>«</w:t>
      </w:r>
      <w:r w:rsidR="007A37F5" w:rsidRPr="007A37F5">
        <w:rPr>
          <w:sz w:val="26"/>
          <w:szCs w:val="26"/>
          <w:u w:val="single"/>
        </w:rPr>
        <w:t>28</w:t>
      </w:r>
      <w:r w:rsidRPr="007A37F5">
        <w:rPr>
          <w:sz w:val="26"/>
          <w:szCs w:val="26"/>
          <w:u w:val="single"/>
        </w:rPr>
        <w:t xml:space="preserve">» </w:t>
      </w:r>
      <w:r w:rsidR="00456BE2" w:rsidRPr="007A37F5">
        <w:rPr>
          <w:sz w:val="26"/>
          <w:szCs w:val="26"/>
          <w:u w:val="single"/>
        </w:rPr>
        <w:t>июня 2019</w:t>
      </w:r>
      <w:r w:rsidRPr="007A37F5">
        <w:rPr>
          <w:sz w:val="26"/>
          <w:szCs w:val="26"/>
          <w:u w:val="single"/>
        </w:rPr>
        <w:t xml:space="preserve"> г. </w:t>
      </w:r>
      <w:r w:rsidRPr="007A37F5">
        <w:rPr>
          <w:sz w:val="26"/>
          <w:szCs w:val="26"/>
        </w:rPr>
        <w:t xml:space="preserve">№ </w:t>
      </w:r>
      <w:r w:rsidR="007A37F5" w:rsidRPr="007A37F5">
        <w:rPr>
          <w:sz w:val="26"/>
          <w:szCs w:val="26"/>
          <w:u w:val="single"/>
        </w:rPr>
        <w:t>33</w:t>
      </w:r>
    </w:p>
    <w:p w:rsidR="005A34D5" w:rsidRPr="007A37F5" w:rsidRDefault="005A34D5" w:rsidP="005A34D5">
      <w:pPr>
        <w:shd w:val="clear" w:color="auto" w:fill="FFFFFF"/>
        <w:rPr>
          <w:sz w:val="26"/>
          <w:szCs w:val="26"/>
        </w:rPr>
      </w:pPr>
      <w:r w:rsidRPr="007A37F5">
        <w:rPr>
          <w:sz w:val="26"/>
          <w:szCs w:val="26"/>
        </w:rPr>
        <w:t>с</w:t>
      </w:r>
      <w:proofErr w:type="gramStart"/>
      <w:r w:rsidRPr="007A37F5">
        <w:rPr>
          <w:sz w:val="26"/>
          <w:szCs w:val="26"/>
        </w:rPr>
        <w:t>.У</w:t>
      </w:r>
      <w:proofErr w:type="gramEnd"/>
      <w:r w:rsidRPr="007A37F5">
        <w:rPr>
          <w:sz w:val="26"/>
          <w:szCs w:val="26"/>
        </w:rPr>
        <w:t>сть-Чарышская Пристань</w:t>
      </w:r>
    </w:p>
    <w:p w:rsidR="005A34D5" w:rsidRPr="007A37F5" w:rsidRDefault="005A34D5" w:rsidP="005A34D5">
      <w:pPr>
        <w:pStyle w:val="a5"/>
        <w:kinsoku w:val="0"/>
        <w:overflowPunct w:val="0"/>
        <w:ind w:left="0"/>
        <w:jc w:val="center"/>
        <w:rPr>
          <w:rFonts w:ascii="Times New Roman" w:hAnsi="Times New Roman"/>
          <w:sz w:val="26"/>
          <w:szCs w:val="26"/>
        </w:rPr>
      </w:pPr>
    </w:p>
    <w:p w:rsidR="005A34D5" w:rsidRPr="007A37F5" w:rsidRDefault="005A34D5" w:rsidP="005A34D5">
      <w:pPr>
        <w:pStyle w:val="a5"/>
        <w:kinsoku w:val="0"/>
        <w:overflowPunct w:val="0"/>
        <w:ind w:left="0"/>
        <w:rPr>
          <w:rFonts w:ascii="Times New Roman" w:hAnsi="Times New Roman"/>
          <w:sz w:val="26"/>
          <w:szCs w:val="26"/>
        </w:rPr>
      </w:pPr>
    </w:p>
    <w:tbl>
      <w:tblPr>
        <w:tblW w:w="9871" w:type="dxa"/>
        <w:tblLook w:val="0000"/>
      </w:tblPr>
      <w:tblGrid>
        <w:gridCol w:w="4908"/>
        <w:gridCol w:w="4963"/>
      </w:tblGrid>
      <w:tr w:rsidR="005A34D5" w:rsidRPr="007A37F5" w:rsidTr="009D7C75">
        <w:tc>
          <w:tcPr>
            <w:tcW w:w="4908" w:type="dxa"/>
          </w:tcPr>
          <w:p w:rsidR="005A34D5" w:rsidRPr="007A37F5" w:rsidRDefault="005A34D5" w:rsidP="005A34D5">
            <w:pPr>
              <w:pStyle w:val="ConsPlusTitle"/>
              <w:ind w:right="132"/>
              <w:jc w:val="both"/>
              <w:rPr>
                <w:rFonts w:ascii="Times New Roman" w:hAnsi="Times New Roman" w:cs="Times New Roman"/>
                <w:b w:val="0"/>
                <w:bCs w:val="0"/>
                <w:sz w:val="24"/>
                <w:szCs w:val="24"/>
              </w:rPr>
            </w:pPr>
            <w:r w:rsidRPr="007A37F5">
              <w:rPr>
                <w:rFonts w:ascii="Times New Roman" w:hAnsi="Times New Roman" w:cs="Times New Roman"/>
                <w:b w:val="0"/>
                <w:sz w:val="24"/>
                <w:szCs w:val="24"/>
              </w:rPr>
              <w:t>О рассмотрении протеста прокурора Усть-Пристанского района на решение</w:t>
            </w:r>
            <w:r w:rsidRPr="007A37F5">
              <w:rPr>
                <w:sz w:val="24"/>
                <w:szCs w:val="24"/>
              </w:rPr>
              <w:t xml:space="preserve"> </w:t>
            </w:r>
            <w:r w:rsidRPr="007A37F5">
              <w:rPr>
                <w:rFonts w:ascii="Times New Roman" w:hAnsi="Times New Roman" w:cs="Times New Roman"/>
                <w:b w:val="0"/>
                <w:bCs w:val="0"/>
                <w:sz w:val="24"/>
                <w:szCs w:val="24"/>
              </w:rPr>
              <w:t>Усть-Пристанского районного Совета депутатов от 22.12.2017г № 44 «Об утверждении Положения о муниципальной службе в муниципальном образовании Усть-Пристанский район Алтайского края»</w:t>
            </w:r>
          </w:p>
        </w:tc>
        <w:tc>
          <w:tcPr>
            <w:tcW w:w="4963" w:type="dxa"/>
          </w:tcPr>
          <w:p w:rsidR="005A34D5" w:rsidRPr="007A37F5" w:rsidRDefault="005A34D5" w:rsidP="009D7C75">
            <w:pPr>
              <w:rPr>
                <w:sz w:val="26"/>
                <w:szCs w:val="26"/>
              </w:rPr>
            </w:pPr>
          </w:p>
        </w:tc>
      </w:tr>
    </w:tbl>
    <w:p w:rsidR="005A34D5" w:rsidRPr="007A37F5" w:rsidRDefault="005A34D5" w:rsidP="005A34D5">
      <w:pPr>
        <w:pStyle w:val="ConsPlusNormal"/>
        <w:jc w:val="both"/>
        <w:rPr>
          <w:rFonts w:ascii="Times New Roman" w:hAnsi="Times New Roman" w:cs="Times New Roman"/>
          <w:sz w:val="26"/>
          <w:szCs w:val="26"/>
        </w:rPr>
      </w:pPr>
    </w:p>
    <w:p w:rsidR="005A34D5" w:rsidRPr="007A37F5" w:rsidRDefault="005A34D5" w:rsidP="005A34D5">
      <w:pPr>
        <w:pStyle w:val="ConsPlusNormal"/>
        <w:jc w:val="both"/>
        <w:rPr>
          <w:rFonts w:ascii="Times New Roman" w:hAnsi="Times New Roman" w:cs="Times New Roman"/>
          <w:sz w:val="26"/>
          <w:szCs w:val="26"/>
        </w:rPr>
      </w:pPr>
    </w:p>
    <w:p w:rsidR="005A34D5" w:rsidRPr="007A37F5" w:rsidRDefault="005A34D5" w:rsidP="005A34D5">
      <w:pPr>
        <w:pStyle w:val="ConsPlusNormal"/>
        <w:jc w:val="both"/>
        <w:rPr>
          <w:rFonts w:ascii="Times New Roman" w:hAnsi="Times New Roman" w:cs="Times New Roman"/>
          <w:sz w:val="26"/>
          <w:szCs w:val="26"/>
        </w:rPr>
      </w:pPr>
    </w:p>
    <w:p w:rsidR="005A34D5" w:rsidRPr="007A37F5" w:rsidRDefault="005A34D5" w:rsidP="005A34D5">
      <w:pPr>
        <w:pStyle w:val="20"/>
        <w:shd w:val="clear" w:color="auto" w:fill="auto"/>
        <w:tabs>
          <w:tab w:val="left" w:pos="2779"/>
        </w:tabs>
        <w:spacing w:after="0" w:line="240" w:lineRule="auto"/>
        <w:ind w:right="-2" w:firstLine="709"/>
        <w:jc w:val="both"/>
        <w:rPr>
          <w:rFonts w:ascii="Times New Roman" w:hAnsi="Times New Roman" w:cs="Times New Roman"/>
          <w:sz w:val="24"/>
          <w:szCs w:val="24"/>
        </w:rPr>
      </w:pPr>
      <w:r w:rsidRPr="007A37F5">
        <w:rPr>
          <w:rFonts w:ascii="Times New Roman" w:hAnsi="Times New Roman" w:cs="Times New Roman"/>
          <w:sz w:val="24"/>
          <w:szCs w:val="24"/>
        </w:rPr>
        <w:t xml:space="preserve">Рассмотрев протест прокурора Усть-Пристанского района на решение Усть-Пристанского районного Совета депутатов от </w:t>
      </w:r>
      <w:r w:rsidRPr="007A37F5">
        <w:rPr>
          <w:rFonts w:ascii="Times New Roman" w:hAnsi="Times New Roman" w:cs="Times New Roman"/>
          <w:bCs/>
          <w:sz w:val="24"/>
          <w:szCs w:val="24"/>
        </w:rPr>
        <w:t>22.12.2017г № 44</w:t>
      </w:r>
      <w:r w:rsidRPr="007A37F5">
        <w:rPr>
          <w:rFonts w:ascii="Times New Roman" w:hAnsi="Times New Roman" w:cs="Times New Roman"/>
          <w:b/>
          <w:bCs/>
          <w:sz w:val="26"/>
          <w:szCs w:val="26"/>
        </w:rPr>
        <w:t xml:space="preserve"> </w:t>
      </w:r>
      <w:r w:rsidRPr="007A37F5">
        <w:rPr>
          <w:rFonts w:ascii="Times New Roman" w:hAnsi="Times New Roman" w:cs="Times New Roman"/>
          <w:bCs/>
          <w:sz w:val="24"/>
          <w:szCs w:val="24"/>
        </w:rPr>
        <w:t>«Об утверждении Положения о муниципальной службе в муниципальном образовании Усть-Пристанский район Алтайского края»</w:t>
      </w:r>
      <w:r w:rsidRPr="007A37F5">
        <w:rPr>
          <w:rFonts w:ascii="Times New Roman" w:hAnsi="Times New Roman" w:cs="Times New Roman"/>
          <w:sz w:val="24"/>
          <w:szCs w:val="24"/>
        </w:rPr>
        <w:t>, руководствуясь Федеральным законом от 02.03.2007 № 25-ФЗ «О муниципальной службе в Российской Федерации», Усть-Пристанский районный Совет депутатов РЕШИЛ:</w:t>
      </w:r>
    </w:p>
    <w:p w:rsidR="004529D3" w:rsidRPr="007A37F5" w:rsidRDefault="004529D3" w:rsidP="005A34D5">
      <w:pPr>
        <w:pStyle w:val="20"/>
        <w:shd w:val="clear" w:color="auto" w:fill="auto"/>
        <w:tabs>
          <w:tab w:val="left" w:pos="2779"/>
        </w:tabs>
        <w:spacing w:after="0" w:line="240" w:lineRule="auto"/>
        <w:ind w:right="-2" w:firstLine="709"/>
        <w:jc w:val="both"/>
        <w:rPr>
          <w:rFonts w:ascii="Times New Roman" w:hAnsi="Times New Roman" w:cs="Times New Roman"/>
          <w:sz w:val="24"/>
          <w:szCs w:val="24"/>
        </w:rPr>
      </w:pPr>
    </w:p>
    <w:p w:rsidR="005A34D5" w:rsidRPr="007A37F5" w:rsidRDefault="005A34D5" w:rsidP="005A34D5">
      <w:pPr>
        <w:pStyle w:val="20"/>
        <w:shd w:val="clear" w:color="auto" w:fill="auto"/>
        <w:spacing w:after="0" w:line="240" w:lineRule="auto"/>
        <w:ind w:firstLine="709"/>
        <w:jc w:val="both"/>
        <w:rPr>
          <w:rFonts w:ascii="Times New Roman" w:hAnsi="Times New Roman" w:cs="Times New Roman"/>
          <w:sz w:val="24"/>
          <w:szCs w:val="24"/>
        </w:rPr>
      </w:pPr>
      <w:r w:rsidRPr="007A37F5">
        <w:rPr>
          <w:rFonts w:ascii="Times New Roman" w:hAnsi="Times New Roman" w:cs="Times New Roman"/>
          <w:sz w:val="24"/>
          <w:szCs w:val="24"/>
        </w:rPr>
        <w:t>1. Протест прокур</w:t>
      </w:r>
      <w:r w:rsidR="004529D3" w:rsidRPr="007A37F5">
        <w:rPr>
          <w:rFonts w:ascii="Times New Roman" w:hAnsi="Times New Roman" w:cs="Times New Roman"/>
          <w:sz w:val="24"/>
          <w:szCs w:val="24"/>
        </w:rPr>
        <w:t>о</w:t>
      </w:r>
      <w:r w:rsidRPr="007A37F5">
        <w:rPr>
          <w:rFonts w:ascii="Times New Roman" w:hAnsi="Times New Roman" w:cs="Times New Roman"/>
          <w:sz w:val="24"/>
          <w:szCs w:val="24"/>
        </w:rPr>
        <w:t>р</w:t>
      </w:r>
      <w:r w:rsidR="004529D3" w:rsidRPr="007A37F5">
        <w:rPr>
          <w:rFonts w:ascii="Times New Roman" w:hAnsi="Times New Roman" w:cs="Times New Roman"/>
          <w:sz w:val="24"/>
          <w:szCs w:val="24"/>
        </w:rPr>
        <w:t>а</w:t>
      </w:r>
      <w:r w:rsidRPr="007A37F5">
        <w:rPr>
          <w:rFonts w:ascii="Times New Roman" w:hAnsi="Times New Roman" w:cs="Times New Roman"/>
          <w:sz w:val="24"/>
          <w:szCs w:val="24"/>
        </w:rPr>
        <w:t xml:space="preserve"> района на решение Усть-Пристанского районного Совета депутатов от 22.12.2007 года № 4</w:t>
      </w:r>
      <w:r w:rsidR="004529D3" w:rsidRPr="007A37F5">
        <w:rPr>
          <w:rFonts w:ascii="Times New Roman" w:hAnsi="Times New Roman" w:cs="Times New Roman"/>
          <w:sz w:val="24"/>
          <w:szCs w:val="24"/>
        </w:rPr>
        <w:t>4</w:t>
      </w:r>
      <w:r w:rsidRPr="007A37F5">
        <w:rPr>
          <w:rFonts w:ascii="Times New Roman" w:hAnsi="Times New Roman" w:cs="Times New Roman"/>
          <w:sz w:val="24"/>
          <w:szCs w:val="24"/>
        </w:rPr>
        <w:t xml:space="preserve"> «</w:t>
      </w:r>
      <w:r w:rsidR="004529D3" w:rsidRPr="007A37F5">
        <w:rPr>
          <w:rFonts w:ascii="Times New Roman" w:hAnsi="Times New Roman" w:cs="Times New Roman"/>
          <w:bCs/>
          <w:sz w:val="24"/>
          <w:szCs w:val="24"/>
        </w:rPr>
        <w:t>Об утверждении Положения о муниципальной службе в муниципальном образовании Усть-Пристанский район Алтайского края</w:t>
      </w:r>
      <w:r w:rsidRPr="007A37F5">
        <w:rPr>
          <w:rFonts w:ascii="Times New Roman" w:hAnsi="Times New Roman" w:cs="Times New Roman"/>
          <w:sz w:val="24"/>
          <w:szCs w:val="24"/>
        </w:rPr>
        <w:t>» удовлетворить.</w:t>
      </w:r>
    </w:p>
    <w:p w:rsidR="004529D3" w:rsidRPr="007A37F5" w:rsidRDefault="004529D3" w:rsidP="004529D3">
      <w:pPr>
        <w:pStyle w:val="ConsPlusNormal"/>
        <w:ind w:left="75" w:firstLine="634"/>
        <w:jc w:val="both"/>
        <w:rPr>
          <w:rFonts w:ascii="Times New Roman" w:hAnsi="Times New Roman" w:cs="Times New Roman"/>
          <w:sz w:val="24"/>
          <w:szCs w:val="24"/>
        </w:rPr>
      </w:pPr>
      <w:r w:rsidRPr="007A37F5">
        <w:rPr>
          <w:rFonts w:ascii="Times New Roman" w:hAnsi="Times New Roman" w:cs="Times New Roman"/>
          <w:sz w:val="24"/>
          <w:szCs w:val="24"/>
        </w:rPr>
        <w:t>2</w:t>
      </w:r>
      <w:r w:rsidR="005A34D5" w:rsidRPr="007A37F5">
        <w:rPr>
          <w:rFonts w:ascii="Times New Roman" w:hAnsi="Times New Roman" w:cs="Times New Roman"/>
          <w:sz w:val="24"/>
          <w:szCs w:val="24"/>
        </w:rPr>
        <w:t xml:space="preserve">. Внести </w:t>
      </w:r>
      <w:r w:rsidRPr="007A37F5">
        <w:rPr>
          <w:rFonts w:ascii="Times New Roman" w:hAnsi="Times New Roman" w:cs="Times New Roman"/>
          <w:sz w:val="24"/>
          <w:szCs w:val="24"/>
        </w:rPr>
        <w:t>в решение Усть-Пристанского районного Совета депутатов от 22.12.2007 года № 44 «</w:t>
      </w:r>
      <w:r w:rsidRPr="007A37F5">
        <w:rPr>
          <w:rFonts w:ascii="Times New Roman" w:hAnsi="Times New Roman" w:cs="Times New Roman"/>
          <w:bCs/>
          <w:sz w:val="24"/>
          <w:szCs w:val="24"/>
        </w:rPr>
        <w:t>Об утверждении Положения о муниципальной службе в муниципальном образовании Усть-Пристанский район Алтайского края</w:t>
      </w:r>
      <w:r w:rsidRPr="007A37F5">
        <w:rPr>
          <w:rFonts w:ascii="Times New Roman" w:hAnsi="Times New Roman" w:cs="Times New Roman"/>
          <w:sz w:val="24"/>
          <w:szCs w:val="24"/>
        </w:rPr>
        <w:t>» следующие изменения:</w:t>
      </w:r>
    </w:p>
    <w:p w:rsidR="007E1894" w:rsidRPr="007A37F5" w:rsidRDefault="007E1894" w:rsidP="004529D3">
      <w:pPr>
        <w:pStyle w:val="ConsPlusNormal"/>
        <w:ind w:left="75" w:firstLine="634"/>
        <w:jc w:val="both"/>
        <w:rPr>
          <w:rFonts w:ascii="Times New Roman" w:hAnsi="Times New Roman" w:cs="Times New Roman"/>
          <w:sz w:val="24"/>
          <w:szCs w:val="24"/>
        </w:rPr>
      </w:pPr>
      <w:r w:rsidRPr="007A37F5">
        <w:rPr>
          <w:rFonts w:ascii="Times New Roman" w:hAnsi="Times New Roman" w:cs="Times New Roman"/>
          <w:sz w:val="24"/>
          <w:szCs w:val="24"/>
        </w:rPr>
        <w:t xml:space="preserve">1)Пункт </w:t>
      </w:r>
      <w:r w:rsidR="004529D3" w:rsidRPr="007A37F5">
        <w:rPr>
          <w:rFonts w:ascii="Times New Roman" w:hAnsi="Times New Roman" w:cs="Times New Roman"/>
          <w:sz w:val="24"/>
          <w:szCs w:val="24"/>
        </w:rPr>
        <w:t>3.</w:t>
      </w:r>
      <w:r w:rsidRPr="007A37F5">
        <w:rPr>
          <w:rFonts w:ascii="Times New Roman" w:hAnsi="Times New Roman" w:cs="Times New Roman"/>
          <w:sz w:val="24"/>
          <w:szCs w:val="24"/>
        </w:rPr>
        <w:t>4</w:t>
      </w:r>
      <w:r w:rsidR="005A34D5" w:rsidRPr="007A37F5">
        <w:rPr>
          <w:rFonts w:ascii="Times New Roman" w:hAnsi="Times New Roman" w:cs="Times New Roman"/>
          <w:sz w:val="24"/>
          <w:szCs w:val="24"/>
        </w:rPr>
        <w:t xml:space="preserve"> </w:t>
      </w:r>
      <w:r w:rsidRPr="007A37F5">
        <w:rPr>
          <w:rFonts w:ascii="Times New Roman" w:hAnsi="Times New Roman" w:cs="Times New Roman"/>
          <w:sz w:val="24"/>
          <w:szCs w:val="24"/>
        </w:rPr>
        <w:t xml:space="preserve">изложить в новой редакции: </w:t>
      </w:r>
    </w:p>
    <w:p w:rsidR="007E1894" w:rsidRPr="007A37F5" w:rsidRDefault="007E1894" w:rsidP="007E1894">
      <w:pPr>
        <w:autoSpaceDE w:val="0"/>
        <w:autoSpaceDN w:val="0"/>
        <w:adjustRightInd w:val="0"/>
        <w:ind w:left="1612" w:hanging="892"/>
        <w:jc w:val="both"/>
      </w:pPr>
      <w:r w:rsidRPr="007A37F5">
        <w:t>«3.4. Ограничения, связанные с муниципальной службой</w:t>
      </w:r>
    </w:p>
    <w:p w:rsidR="007E1894" w:rsidRPr="007A37F5" w:rsidRDefault="007E1894" w:rsidP="007E1894">
      <w:pPr>
        <w:autoSpaceDE w:val="0"/>
        <w:autoSpaceDN w:val="0"/>
        <w:adjustRightInd w:val="0"/>
        <w:ind w:firstLine="720"/>
        <w:jc w:val="both"/>
      </w:pPr>
      <w:bookmarkStart w:id="0" w:name="sub_131"/>
      <w:r w:rsidRPr="007A37F5">
        <w:t>Гражданин не может быть принят на муниципальную службу, а муниципальный служащий не может находиться на муниципальной службе в случае:</w:t>
      </w:r>
    </w:p>
    <w:p w:rsidR="007E1894" w:rsidRPr="007A37F5" w:rsidRDefault="007E1894" w:rsidP="007E1894">
      <w:pPr>
        <w:autoSpaceDE w:val="0"/>
        <w:autoSpaceDN w:val="0"/>
        <w:adjustRightInd w:val="0"/>
        <w:ind w:firstLine="720"/>
        <w:jc w:val="both"/>
      </w:pPr>
      <w:bookmarkStart w:id="1" w:name="sub_1311"/>
      <w:bookmarkEnd w:id="0"/>
      <w:r w:rsidRPr="007A37F5">
        <w:t>- признания его недееспособным или ограниченно дееспособным решением суда, вступившим в законную силу;</w:t>
      </w:r>
    </w:p>
    <w:p w:rsidR="007E1894" w:rsidRPr="007A37F5" w:rsidRDefault="007E1894" w:rsidP="007E1894">
      <w:pPr>
        <w:autoSpaceDE w:val="0"/>
        <w:autoSpaceDN w:val="0"/>
        <w:adjustRightInd w:val="0"/>
        <w:ind w:firstLine="720"/>
        <w:jc w:val="both"/>
      </w:pPr>
      <w:bookmarkStart w:id="2" w:name="sub_1312"/>
      <w:bookmarkEnd w:id="1"/>
      <w:r w:rsidRPr="007A37F5">
        <w:t>-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7E1894" w:rsidRPr="007A37F5" w:rsidRDefault="007E1894" w:rsidP="007E1894">
      <w:pPr>
        <w:autoSpaceDE w:val="0"/>
        <w:autoSpaceDN w:val="0"/>
        <w:adjustRightInd w:val="0"/>
        <w:ind w:firstLine="720"/>
        <w:jc w:val="both"/>
      </w:pPr>
      <w:r w:rsidRPr="007A37F5">
        <w:t>- признания его не прошедшим военную службу по призыву не имея на то законных оснований, в соответствии заключением призывной комиссии (за исключением граждан, прошедших военную службу по контракту);</w:t>
      </w:r>
    </w:p>
    <w:p w:rsidR="007E1894" w:rsidRPr="007A37F5" w:rsidRDefault="007E1894" w:rsidP="007E1894">
      <w:pPr>
        <w:autoSpaceDE w:val="0"/>
        <w:autoSpaceDN w:val="0"/>
        <w:adjustRightInd w:val="0"/>
        <w:ind w:firstLine="720"/>
        <w:jc w:val="both"/>
      </w:pPr>
      <w:bookmarkStart w:id="3" w:name="sub_1313"/>
      <w:bookmarkEnd w:id="2"/>
      <w:proofErr w:type="gramStart"/>
      <w:r w:rsidRPr="007A37F5">
        <w:t xml:space="preserve">- отказа от прохождения процедуры оформления допуска к сведениям, составляющим </w:t>
      </w:r>
      <w:hyperlink r:id="rId4" w:history="1">
        <w:r w:rsidRPr="007A37F5">
          <w:rPr>
            <w:rStyle w:val="a3"/>
            <w:color w:val="auto"/>
            <w:u w:val="none"/>
          </w:rPr>
          <w:t>государственную</w:t>
        </w:r>
      </w:hyperlink>
      <w:r w:rsidRPr="007A37F5">
        <w:t xml:space="preserve">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bookmarkEnd w:id="3"/>
    <w:p w:rsidR="007E1894" w:rsidRPr="007A37F5" w:rsidRDefault="007E1894" w:rsidP="007E1894">
      <w:pPr>
        <w:autoSpaceDE w:val="0"/>
        <w:autoSpaceDN w:val="0"/>
        <w:adjustRightInd w:val="0"/>
        <w:ind w:firstLine="720"/>
        <w:jc w:val="both"/>
      </w:pPr>
      <w:r w:rsidRPr="007A37F5">
        <w:lastRenderedPageBreak/>
        <w:t xml:space="preserve">-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5" w:history="1">
        <w:r w:rsidRPr="007A37F5">
          <w:rPr>
            <w:rStyle w:val="a3"/>
            <w:color w:val="auto"/>
            <w:u w:val="none"/>
          </w:rPr>
          <w:t>Порядок</w:t>
        </w:r>
      </w:hyperlink>
      <w:r w:rsidRPr="007A37F5">
        <w:t xml:space="preserve"> прохождения диспансеризации, </w:t>
      </w:r>
      <w:hyperlink r:id="rId6" w:history="1">
        <w:r w:rsidRPr="007A37F5">
          <w:rPr>
            <w:rStyle w:val="a3"/>
            <w:color w:val="auto"/>
            <w:u w:val="none"/>
          </w:rPr>
          <w:t>перечень</w:t>
        </w:r>
      </w:hyperlink>
      <w:r w:rsidRPr="007A37F5">
        <w:t xml:space="preserve"> таких заболеваний и </w:t>
      </w:r>
      <w:hyperlink r:id="rId7" w:history="1">
        <w:r w:rsidRPr="007A37F5">
          <w:rPr>
            <w:rStyle w:val="a3"/>
            <w:color w:val="auto"/>
            <w:u w:val="none"/>
          </w:rPr>
          <w:t>форма</w:t>
        </w:r>
      </w:hyperlink>
      <w:r w:rsidRPr="007A37F5">
        <w:t xml:space="preserve">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7E1894" w:rsidRPr="007A37F5" w:rsidRDefault="007E1894" w:rsidP="007E1894">
      <w:pPr>
        <w:autoSpaceDE w:val="0"/>
        <w:autoSpaceDN w:val="0"/>
        <w:adjustRightInd w:val="0"/>
        <w:ind w:firstLine="720"/>
        <w:jc w:val="both"/>
      </w:pPr>
      <w:proofErr w:type="gramStart"/>
      <w:r w:rsidRPr="007A37F5">
        <w:t>-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r w:rsidRPr="007A37F5">
        <w:t>;</w:t>
      </w:r>
    </w:p>
    <w:p w:rsidR="007E1894" w:rsidRPr="007A37F5" w:rsidRDefault="007E1894" w:rsidP="007E1894">
      <w:pPr>
        <w:autoSpaceDE w:val="0"/>
        <w:autoSpaceDN w:val="0"/>
        <w:adjustRightInd w:val="0"/>
        <w:ind w:firstLine="720"/>
        <w:jc w:val="both"/>
      </w:pPr>
      <w:bookmarkStart w:id="4" w:name="sub_1316"/>
      <w:proofErr w:type="gramStart"/>
      <w:r w:rsidRPr="007A37F5">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w:t>
      </w:r>
      <w:proofErr w:type="gramEnd"/>
      <w:r w:rsidRPr="007A37F5">
        <w:t xml:space="preserve"> с </w:t>
      </w:r>
      <w:proofErr w:type="gramStart"/>
      <w:r w:rsidRPr="007A37F5">
        <w:t>которым</w:t>
      </w:r>
      <w:proofErr w:type="gramEnd"/>
      <w:r w:rsidRPr="007A37F5">
        <w:t xml:space="preserve"> гражданин Российской Федерации, имеющий гражданство иностранного государства, имеет право находиться на муниципальной службе;</w:t>
      </w:r>
    </w:p>
    <w:p w:rsidR="007E1894" w:rsidRPr="007A37F5" w:rsidRDefault="007E1894" w:rsidP="007E1894">
      <w:pPr>
        <w:autoSpaceDE w:val="0"/>
        <w:autoSpaceDN w:val="0"/>
        <w:adjustRightInd w:val="0"/>
        <w:ind w:firstLine="720"/>
        <w:jc w:val="both"/>
      </w:pPr>
      <w:bookmarkStart w:id="5" w:name="sub_1317"/>
      <w:bookmarkEnd w:id="4"/>
      <w:r w:rsidRPr="007A37F5">
        <w:t>-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7E1894" w:rsidRPr="007A37F5" w:rsidRDefault="007E1894" w:rsidP="007E1894">
      <w:pPr>
        <w:autoSpaceDE w:val="0"/>
        <w:autoSpaceDN w:val="0"/>
        <w:adjustRightInd w:val="0"/>
        <w:ind w:firstLine="720"/>
        <w:jc w:val="both"/>
      </w:pPr>
      <w:bookmarkStart w:id="6" w:name="sub_1318"/>
      <w:bookmarkEnd w:id="5"/>
      <w:r w:rsidRPr="007A37F5">
        <w:t>- представления подложных документов или заведомо ложных сведений при поступлении на муниципальную службу;</w:t>
      </w:r>
    </w:p>
    <w:bookmarkEnd w:id="6"/>
    <w:p w:rsidR="007E1894" w:rsidRPr="007A37F5" w:rsidRDefault="007E1894" w:rsidP="007E1894">
      <w:pPr>
        <w:autoSpaceDE w:val="0"/>
        <w:autoSpaceDN w:val="0"/>
        <w:adjustRightInd w:val="0"/>
        <w:ind w:firstLine="720"/>
        <w:jc w:val="both"/>
      </w:pPr>
      <w:r w:rsidRPr="007A37F5">
        <w:t xml:space="preserve">- непредставления предусмотренных настоящим </w:t>
      </w:r>
      <w:hyperlink r:id="rId8" w:anchor="sub_15#sub_15" w:history="1">
        <w:r w:rsidRPr="007A37F5">
          <w:rPr>
            <w:rStyle w:val="a3"/>
            <w:color w:val="auto"/>
            <w:u w:val="none"/>
          </w:rPr>
          <w:t>Федеральным законом</w:t>
        </w:r>
      </w:hyperlink>
      <w:r w:rsidRPr="007A37F5">
        <w:t xml:space="preserve">, </w:t>
      </w:r>
      <w:hyperlink r:id="rId9" w:history="1">
        <w:r w:rsidRPr="007A37F5">
          <w:rPr>
            <w:rStyle w:val="a3"/>
            <w:color w:val="auto"/>
            <w:u w:val="none"/>
          </w:rPr>
          <w:t>Федеральным законом</w:t>
        </w:r>
      </w:hyperlink>
      <w:r w:rsidRPr="007A37F5">
        <w:t xml:space="preserve">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7E1894" w:rsidRPr="007A37F5" w:rsidRDefault="007E1894" w:rsidP="007E1894">
      <w:pPr>
        <w:autoSpaceDE w:val="0"/>
        <w:autoSpaceDN w:val="0"/>
        <w:adjustRightInd w:val="0"/>
        <w:ind w:firstLine="720"/>
        <w:jc w:val="both"/>
      </w:pPr>
      <w:r w:rsidRPr="007A37F5">
        <w:t>- непредставления сведений о размещении информации в информационно-телекоммуникационной сети «Интернет»;</w:t>
      </w:r>
    </w:p>
    <w:p w:rsidR="007E1894" w:rsidRPr="007A37F5" w:rsidRDefault="007E1894" w:rsidP="007E1894">
      <w:pPr>
        <w:autoSpaceDE w:val="0"/>
        <w:autoSpaceDN w:val="0"/>
        <w:adjustRightInd w:val="0"/>
        <w:ind w:firstLine="720"/>
        <w:jc w:val="both"/>
      </w:pPr>
      <w:proofErr w:type="gramStart"/>
      <w:r w:rsidRPr="007A37F5">
        <w:t>-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w:t>
      </w:r>
      <w:proofErr w:type="gramEnd"/>
      <w:r w:rsidRPr="007A37F5">
        <w:t xml:space="preserve">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7E1894" w:rsidRPr="007A37F5" w:rsidRDefault="007E1894" w:rsidP="007E1894">
      <w:pPr>
        <w:pStyle w:val="ConsPlusNormal"/>
        <w:ind w:left="75" w:firstLine="634"/>
        <w:jc w:val="both"/>
        <w:rPr>
          <w:rFonts w:ascii="Times New Roman" w:hAnsi="Times New Roman" w:cs="Times New Roman"/>
          <w:sz w:val="24"/>
          <w:szCs w:val="24"/>
        </w:rPr>
      </w:pPr>
      <w:bookmarkStart w:id="7" w:name="sub_132"/>
      <w:proofErr w:type="gramStart"/>
      <w:r w:rsidRPr="007A37F5">
        <w:rPr>
          <w:rFonts w:ascii="Times New Roman" w:hAnsi="Times New Roman" w:cs="Times New Roman"/>
          <w:sz w:val="24"/>
          <w:szCs w:val="24"/>
          <w:shd w:val="clear" w:color="auto" w:fill="FFFFFF"/>
        </w:rPr>
        <w:t xml:space="preserve">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w:t>
      </w:r>
      <w:r w:rsidRPr="007A37F5">
        <w:rPr>
          <w:rFonts w:ascii="Times New Roman" w:hAnsi="Times New Roman" w:cs="Times New Roman"/>
          <w:sz w:val="24"/>
          <w:szCs w:val="24"/>
          <w:shd w:val="clear" w:color="auto" w:fill="FFFFFF"/>
        </w:rPr>
        <w:lastRenderedPageBreak/>
        <w:t>представительного органа муниципального образования, главой</w:t>
      </w:r>
      <w:proofErr w:type="gramEnd"/>
      <w:r w:rsidRPr="007A37F5">
        <w:rPr>
          <w:rFonts w:ascii="Times New Roman" w:hAnsi="Times New Roman" w:cs="Times New Roman"/>
          <w:sz w:val="24"/>
          <w:szCs w:val="24"/>
          <w:shd w:val="clear" w:color="auto" w:fill="FFFFFF"/>
        </w:rPr>
        <w:t xml:space="preserve">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B55C9F" w:rsidRPr="007A37F5" w:rsidRDefault="007E1894" w:rsidP="007E1894">
      <w:pPr>
        <w:autoSpaceDE w:val="0"/>
        <w:autoSpaceDN w:val="0"/>
        <w:adjustRightInd w:val="0"/>
        <w:ind w:firstLine="720"/>
        <w:jc w:val="both"/>
      </w:pPr>
      <w:r w:rsidRPr="007A37F5">
        <w:t>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roofErr w:type="gramStart"/>
      <w:r w:rsidRPr="007A37F5">
        <w:t>.</w:t>
      </w:r>
      <w:bookmarkEnd w:id="7"/>
      <w:r w:rsidR="004529D3" w:rsidRPr="007A37F5">
        <w:t>».</w:t>
      </w:r>
      <w:proofErr w:type="gramEnd"/>
    </w:p>
    <w:p w:rsidR="007E1894" w:rsidRPr="007A37F5" w:rsidRDefault="007E1894" w:rsidP="007E1894">
      <w:pPr>
        <w:autoSpaceDE w:val="0"/>
        <w:autoSpaceDN w:val="0"/>
        <w:adjustRightInd w:val="0"/>
        <w:ind w:firstLine="720"/>
        <w:jc w:val="both"/>
      </w:pPr>
      <w:r w:rsidRPr="007A37F5">
        <w:t>2) Пункт 6.1 изложить в следующей редакции:</w:t>
      </w:r>
    </w:p>
    <w:p w:rsidR="007E1894" w:rsidRPr="007A37F5" w:rsidRDefault="007E1894" w:rsidP="007E1894">
      <w:pPr>
        <w:autoSpaceDE w:val="0"/>
        <w:autoSpaceDN w:val="0"/>
        <w:adjustRightInd w:val="0"/>
        <w:ind w:left="1612" w:hanging="892"/>
        <w:jc w:val="both"/>
      </w:pPr>
      <w:r w:rsidRPr="007A37F5">
        <w:t xml:space="preserve">«6.1. </w:t>
      </w:r>
      <w:bookmarkStart w:id="8" w:name="sub_19"/>
      <w:r w:rsidRPr="007A37F5">
        <w:t>Основания для расторжения трудового договора с муниципальным служащим</w:t>
      </w:r>
    </w:p>
    <w:p w:rsidR="007E1894" w:rsidRPr="007A37F5" w:rsidRDefault="007E1894" w:rsidP="007E1894">
      <w:pPr>
        <w:autoSpaceDE w:val="0"/>
        <w:autoSpaceDN w:val="0"/>
        <w:adjustRightInd w:val="0"/>
        <w:ind w:firstLine="720"/>
        <w:jc w:val="both"/>
      </w:pPr>
      <w:bookmarkStart w:id="9" w:name="sub_191"/>
      <w:bookmarkEnd w:id="8"/>
      <w:r w:rsidRPr="007A37F5">
        <w:t>Муниципальная служба прекращается на основаниях, предусмотренных Трудовым кодексом РФ.</w:t>
      </w:r>
    </w:p>
    <w:p w:rsidR="007E1894" w:rsidRPr="007A37F5" w:rsidRDefault="007E1894" w:rsidP="007E1894">
      <w:pPr>
        <w:autoSpaceDE w:val="0"/>
        <w:autoSpaceDN w:val="0"/>
        <w:adjustRightInd w:val="0"/>
        <w:ind w:firstLine="720"/>
        <w:jc w:val="both"/>
      </w:pPr>
      <w:r w:rsidRPr="007A37F5">
        <w:t xml:space="preserve">Помимо оснований для расторжения трудового договора, предусмотренных </w:t>
      </w:r>
      <w:hyperlink r:id="rId10" w:history="1">
        <w:r w:rsidRPr="007A37F5">
          <w:rPr>
            <w:rStyle w:val="a3"/>
            <w:color w:val="auto"/>
            <w:u w:val="none"/>
          </w:rPr>
          <w:t>Трудовым кодексом</w:t>
        </w:r>
      </w:hyperlink>
      <w:r w:rsidRPr="007A37F5">
        <w:t xml:space="preserve"> РФ, трудовой договор с муниципальным служащим </w:t>
      </w:r>
      <w:proofErr w:type="gramStart"/>
      <w:r w:rsidRPr="007A37F5">
        <w:t>может быть также расторгнут</w:t>
      </w:r>
      <w:proofErr w:type="gramEnd"/>
      <w:r w:rsidRPr="007A37F5">
        <w:t xml:space="preserve"> по инициативе представителя нанимателя (работодателя) в случае:</w:t>
      </w:r>
    </w:p>
    <w:p w:rsidR="007E1894" w:rsidRPr="007A37F5" w:rsidRDefault="007E1894" w:rsidP="007E1894">
      <w:pPr>
        <w:autoSpaceDE w:val="0"/>
        <w:autoSpaceDN w:val="0"/>
        <w:adjustRightInd w:val="0"/>
        <w:ind w:firstLine="720"/>
        <w:jc w:val="both"/>
      </w:pPr>
      <w:bookmarkStart w:id="10" w:name="sub_1911"/>
      <w:bookmarkEnd w:id="9"/>
      <w:r w:rsidRPr="007A37F5">
        <w:t>1) достижения предельного возраста, установленного для замещения должности муниципальной службы;</w:t>
      </w:r>
    </w:p>
    <w:p w:rsidR="007E1894" w:rsidRPr="007A37F5" w:rsidRDefault="007E1894" w:rsidP="007E1894">
      <w:pPr>
        <w:autoSpaceDE w:val="0"/>
        <w:autoSpaceDN w:val="0"/>
        <w:adjustRightInd w:val="0"/>
        <w:ind w:firstLine="720"/>
        <w:jc w:val="both"/>
      </w:pPr>
      <w:bookmarkStart w:id="11" w:name="sub_1912"/>
      <w:bookmarkEnd w:id="10"/>
      <w:proofErr w:type="gramStart"/>
      <w:r w:rsidRPr="007A37F5">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7A37F5">
        <w:t xml:space="preserve"> </w:t>
      </w:r>
      <w:proofErr w:type="gramStart"/>
      <w:r w:rsidRPr="007A37F5">
        <w:t>соответствии</w:t>
      </w:r>
      <w:proofErr w:type="gramEnd"/>
      <w:r w:rsidRPr="007A37F5">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bookmarkEnd w:id="11"/>
    <w:p w:rsidR="007E1894" w:rsidRPr="007A37F5" w:rsidRDefault="007E1894" w:rsidP="007E1894">
      <w:pPr>
        <w:autoSpaceDE w:val="0"/>
        <w:autoSpaceDN w:val="0"/>
        <w:adjustRightInd w:val="0"/>
        <w:ind w:firstLine="720"/>
        <w:jc w:val="both"/>
      </w:pPr>
      <w:r w:rsidRPr="007A37F5">
        <w:t>3) несоблюдения ограничений и запретов, связанных с муниципальной службой и установленных</w:t>
      </w:r>
      <w:hyperlink r:id="rId11" w:anchor="sub_15#sub_15" w:history="1"/>
      <w:r w:rsidRPr="007A37F5">
        <w:t xml:space="preserve"> </w:t>
      </w:r>
      <w:proofErr w:type="spellStart"/>
      <w:r w:rsidRPr="007A37F5">
        <w:t>пп</w:t>
      </w:r>
      <w:proofErr w:type="spellEnd"/>
      <w:r w:rsidRPr="007A37F5">
        <w:t>. 3.4, 3.5, 3.6. и 3.7 настоящего Положения;</w:t>
      </w:r>
    </w:p>
    <w:p w:rsidR="007E1894" w:rsidRPr="007A37F5" w:rsidRDefault="007E1894" w:rsidP="007E1894">
      <w:pPr>
        <w:autoSpaceDE w:val="0"/>
        <w:autoSpaceDN w:val="0"/>
        <w:adjustRightInd w:val="0"/>
        <w:ind w:firstLine="720"/>
        <w:jc w:val="both"/>
      </w:pPr>
      <w:r w:rsidRPr="007A37F5">
        <w:t>4) применения административного наказания в виде дисквалификации.</w:t>
      </w:r>
    </w:p>
    <w:p w:rsidR="007E1894" w:rsidRPr="007A37F5" w:rsidRDefault="007E1894" w:rsidP="007E1894">
      <w:pPr>
        <w:autoSpaceDE w:val="0"/>
        <w:autoSpaceDN w:val="0"/>
        <w:adjustRightInd w:val="0"/>
        <w:ind w:firstLine="720"/>
        <w:jc w:val="both"/>
      </w:pPr>
      <w:r w:rsidRPr="007A37F5">
        <w:t>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4529D3" w:rsidRPr="007A37F5" w:rsidRDefault="004529D3" w:rsidP="004529D3">
      <w:pPr>
        <w:pStyle w:val="20"/>
        <w:shd w:val="clear" w:color="auto" w:fill="auto"/>
        <w:spacing w:after="0" w:line="240" w:lineRule="auto"/>
        <w:ind w:firstLine="720"/>
        <w:jc w:val="both"/>
        <w:rPr>
          <w:rFonts w:ascii="Times New Roman" w:hAnsi="Times New Roman" w:cs="Times New Roman"/>
          <w:sz w:val="24"/>
          <w:szCs w:val="24"/>
        </w:rPr>
      </w:pPr>
      <w:r w:rsidRPr="007A37F5">
        <w:rPr>
          <w:rFonts w:ascii="Times New Roman" w:hAnsi="Times New Roman" w:cs="Times New Roman"/>
          <w:sz w:val="24"/>
          <w:szCs w:val="24"/>
        </w:rPr>
        <w:t>3. В соответствии со статьей 23 Федерального закона «О прокуратуре Российской Федерации» о результатах рассмотрения протеста сообщить в прокуратуру района.</w:t>
      </w:r>
    </w:p>
    <w:p w:rsidR="004529D3" w:rsidRPr="007A37F5" w:rsidRDefault="004529D3" w:rsidP="004529D3">
      <w:pPr>
        <w:pStyle w:val="20"/>
        <w:shd w:val="clear" w:color="auto" w:fill="auto"/>
        <w:spacing w:after="0" w:line="240" w:lineRule="auto"/>
        <w:ind w:firstLine="720"/>
        <w:jc w:val="both"/>
        <w:rPr>
          <w:rFonts w:ascii="Times New Roman" w:hAnsi="Times New Roman" w:cs="Times New Roman"/>
          <w:sz w:val="24"/>
          <w:szCs w:val="24"/>
        </w:rPr>
      </w:pPr>
    </w:p>
    <w:p w:rsidR="004529D3" w:rsidRPr="007A37F5" w:rsidRDefault="004529D3" w:rsidP="004529D3">
      <w:pPr>
        <w:pStyle w:val="20"/>
        <w:shd w:val="clear" w:color="auto" w:fill="auto"/>
        <w:spacing w:after="0" w:line="240" w:lineRule="auto"/>
        <w:ind w:firstLine="720"/>
        <w:jc w:val="both"/>
        <w:rPr>
          <w:rFonts w:ascii="Times New Roman" w:hAnsi="Times New Roman" w:cs="Times New Roman"/>
          <w:sz w:val="24"/>
          <w:szCs w:val="24"/>
        </w:rPr>
      </w:pPr>
    </w:p>
    <w:p w:rsidR="004529D3" w:rsidRPr="007A37F5" w:rsidRDefault="004529D3" w:rsidP="004529D3">
      <w:pPr>
        <w:pStyle w:val="20"/>
        <w:shd w:val="clear" w:color="auto" w:fill="auto"/>
        <w:spacing w:after="0" w:line="240" w:lineRule="auto"/>
        <w:ind w:firstLine="720"/>
        <w:jc w:val="both"/>
        <w:rPr>
          <w:rFonts w:ascii="Times New Roman" w:hAnsi="Times New Roman" w:cs="Times New Roman"/>
          <w:sz w:val="24"/>
          <w:szCs w:val="24"/>
        </w:rPr>
      </w:pPr>
    </w:p>
    <w:p w:rsidR="004529D3" w:rsidRPr="007A37F5" w:rsidRDefault="004529D3" w:rsidP="004529D3">
      <w:pPr>
        <w:pStyle w:val="20"/>
        <w:shd w:val="clear" w:color="auto" w:fill="auto"/>
        <w:spacing w:after="0" w:line="240" w:lineRule="auto"/>
        <w:jc w:val="both"/>
        <w:rPr>
          <w:rFonts w:ascii="Times New Roman" w:hAnsi="Times New Roman" w:cs="Times New Roman"/>
          <w:sz w:val="24"/>
          <w:szCs w:val="24"/>
        </w:rPr>
      </w:pPr>
      <w:r w:rsidRPr="007A37F5">
        <w:rPr>
          <w:rFonts w:ascii="Times New Roman" w:hAnsi="Times New Roman" w:cs="Times New Roman"/>
          <w:sz w:val="24"/>
          <w:szCs w:val="24"/>
        </w:rPr>
        <w:t xml:space="preserve">Председатель Усть-Пристанского </w:t>
      </w:r>
    </w:p>
    <w:p w:rsidR="004529D3" w:rsidRPr="007A37F5" w:rsidRDefault="004529D3" w:rsidP="004529D3">
      <w:r w:rsidRPr="007A37F5">
        <w:t>районного Совета депутатов                                                                               В.А. Ермоленко</w:t>
      </w:r>
    </w:p>
    <w:p w:rsidR="00456BE2" w:rsidRPr="007A37F5" w:rsidRDefault="00456BE2" w:rsidP="004529D3">
      <w:pPr>
        <w:pStyle w:val="ConsPlusNormal"/>
        <w:ind w:left="75" w:firstLine="634"/>
        <w:jc w:val="both"/>
        <w:rPr>
          <w:rFonts w:ascii="Arial" w:hAnsi="Arial" w:cs="Arial"/>
          <w:shd w:val="clear" w:color="auto" w:fill="FFFFFF"/>
        </w:rPr>
      </w:pPr>
    </w:p>
    <w:p w:rsidR="007E1894" w:rsidRPr="007A37F5" w:rsidRDefault="007E1894">
      <w:pPr>
        <w:pStyle w:val="ConsPlusNormal"/>
        <w:ind w:left="75" w:firstLine="634"/>
        <w:jc w:val="both"/>
        <w:rPr>
          <w:rFonts w:ascii="Times New Roman" w:hAnsi="Times New Roman" w:cs="Times New Roman"/>
          <w:sz w:val="24"/>
          <w:szCs w:val="24"/>
        </w:rPr>
      </w:pPr>
    </w:p>
    <w:sectPr w:rsidR="007E1894" w:rsidRPr="007A37F5" w:rsidSect="00B55C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34D5"/>
    <w:rsid w:val="004529D3"/>
    <w:rsid w:val="00456BE2"/>
    <w:rsid w:val="005A34D5"/>
    <w:rsid w:val="00611DBA"/>
    <w:rsid w:val="007A37F5"/>
    <w:rsid w:val="007E1894"/>
    <w:rsid w:val="00922BF6"/>
    <w:rsid w:val="00B55C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4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A34D5"/>
    <w:rPr>
      <w:color w:val="0000FF"/>
      <w:u w:val="single"/>
    </w:rPr>
  </w:style>
  <w:style w:type="character" w:customStyle="1" w:styleId="a4">
    <w:name w:val="Основной текст Знак"/>
    <w:basedOn w:val="a0"/>
    <w:link w:val="a5"/>
    <w:locked/>
    <w:rsid w:val="005A34D5"/>
    <w:rPr>
      <w:rFonts w:ascii="Calibri" w:eastAsia="Calibri" w:hAnsi="Calibri"/>
      <w:sz w:val="28"/>
      <w:szCs w:val="28"/>
    </w:rPr>
  </w:style>
  <w:style w:type="paragraph" w:styleId="a5">
    <w:name w:val="Body Text"/>
    <w:basedOn w:val="a"/>
    <w:link w:val="a4"/>
    <w:rsid w:val="005A34D5"/>
    <w:pPr>
      <w:widowControl w:val="0"/>
      <w:autoSpaceDE w:val="0"/>
      <w:autoSpaceDN w:val="0"/>
      <w:adjustRightInd w:val="0"/>
      <w:ind w:left="1100"/>
    </w:pPr>
    <w:rPr>
      <w:rFonts w:ascii="Calibri" w:eastAsia="Calibri" w:hAnsi="Calibri" w:cstheme="minorBidi"/>
      <w:sz w:val="28"/>
      <w:szCs w:val="28"/>
      <w:lang w:eastAsia="en-US"/>
    </w:rPr>
  </w:style>
  <w:style w:type="character" w:customStyle="1" w:styleId="1">
    <w:name w:val="Основной текст Знак1"/>
    <w:basedOn w:val="a0"/>
    <w:link w:val="a5"/>
    <w:uiPriority w:val="99"/>
    <w:semiHidden/>
    <w:rsid w:val="005A34D5"/>
    <w:rPr>
      <w:rFonts w:ascii="Times New Roman" w:eastAsia="Times New Roman" w:hAnsi="Times New Roman" w:cs="Times New Roman"/>
      <w:sz w:val="24"/>
      <w:szCs w:val="24"/>
      <w:lang w:eastAsia="ru-RU"/>
    </w:rPr>
  </w:style>
  <w:style w:type="paragraph" w:customStyle="1" w:styleId="ConsPlusNormal">
    <w:name w:val="ConsPlusNormal"/>
    <w:rsid w:val="005A34D5"/>
    <w:pPr>
      <w:widowControl w:val="0"/>
      <w:autoSpaceDE w:val="0"/>
      <w:autoSpaceDN w:val="0"/>
      <w:spacing w:after="0" w:line="240" w:lineRule="auto"/>
    </w:pPr>
    <w:rPr>
      <w:rFonts w:ascii="Calibri" w:eastAsia="Times New Roman" w:hAnsi="Calibri" w:cs="Calibri"/>
      <w:lang w:eastAsia="ru-RU"/>
    </w:rPr>
  </w:style>
  <w:style w:type="paragraph" w:customStyle="1" w:styleId="ConsPlusTitle">
    <w:name w:val="ConsPlusTitle"/>
    <w:rsid w:val="005A34D5"/>
    <w:pPr>
      <w:widowControl w:val="0"/>
      <w:autoSpaceDE w:val="0"/>
      <w:autoSpaceDN w:val="0"/>
      <w:spacing w:after="0" w:line="240" w:lineRule="auto"/>
    </w:pPr>
    <w:rPr>
      <w:rFonts w:ascii="Calibri" w:eastAsia="Times New Roman" w:hAnsi="Calibri" w:cs="Calibri"/>
      <w:b/>
      <w:bCs/>
      <w:lang w:eastAsia="ru-RU"/>
    </w:rPr>
  </w:style>
  <w:style w:type="character" w:customStyle="1" w:styleId="2">
    <w:name w:val="Основной текст (2)_"/>
    <w:basedOn w:val="a0"/>
    <w:link w:val="20"/>
    <w:locked/>
    <w:rsid w:val="005A34D5"/>
    <w:rPr>
      <w:sz w:val="28"/>
      <w:szCs w:val="28"/>
      <w:shd w:val="clear" w:color="auto" w:fill="FFFFFF"/>
    </w:rPr>
  </w:style>
  <w:style w:type="paragraph" w:customStyle="1" w:styleId="20">
    <w:name w:val="Основной текст (2)"/>
    <w:basedOn w:val="a"/>
    <w:link w:val="2"/>
    <w:rsid w:val="005A34D5"/>
    <w:pPr>
      <w:widowControl w:val="0"/>
      <w:shd w:val="clear" w:color="auto" w:fill="FFFFFF"/>
      <w:spacing w:after="300" w:line="240" w:lineRule="atLeast"/>
      <w:jc w:val="right"/>
    </w:pPr>
    <w:rPr>
      <w:rFonts w:asciiTheme="minorHAnsi" w:eastAsiaTheme="minorHAnsi" w:hAnsiTheme="minorHAnsi" w:cstheme="minorBidi"/>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0;&#1089;&#1090;&#1088;&#1072;&#1093;&#1072;&#1085;&#1094;&#1077;&#1074;&#1072;\Desktop\&#1057;&#1090;&#1088;&#1077;&#1083;&#1100;&#1094;&#1086;&#1074;&#1072;\&#1056;&#1057;&#1044;\6%20&#1089;&#1086;&#1079;&#1099;&#1074;\23%20&#1089;&#1077;&#1089;&#1089;&#1080;&#1103;\&#1088;&#1077;&#1096;&#1077;&#1085;&#1080;&#1077;%20&#1055;&#1086;&#1083;&#1086;&#1078;&#1077;&#1085;&#1080;&#1077;%20&#1086;%20&#1084;&#1091;&#1085;&#1080;&#1094;&#1080;&#1087;&#1072;&#1083;&#1100;&#1085;&#1086;&#1081;%20&#1089;&#1083;&#1091;&#1078;&#1073;&#1077;.do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garantf1://12072413.300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72413.2000/" TargetMode="External"/><Relationship Id="rId11" Type="http://schemas.openxmlformats.org/officeDocument/2006/relationships/hyperlink" Target="file:///C:\Users\&#1040;&#1089;&#1090;&#1088;&#1072;&#1093;&#1072;&#1085;&#1094;&#1077;&#1074;&#1072;\Desktop\&#1057;&#1090;&#1088;&#1077;&#1083;&#1100;&#1094;&#1086;&#1074;&#1072;\&#1056;&#1057;&#1044;\6%20&#1089;&#1086;&#1079;&#1099;&#1074;\23%20&#1089;&#1077;&#1089;&#1089;&#1080;&#1103;\&#1088;&#1077;&#1096;&#1077;&#1085;&#1080;&#1077;%20&#1055;&#1086;&#1083;&#1086;&#1078;&#1077;&#1085;&#1080;&#1077;%20&#1086;%20&#1084;&#1091;&#1085;&#1080;&#1094;&#1080;&#1087;&#1072;&#1083;&#1100;&#1085;&#1086;&#1081;%20&#1089;&#1083;&#1091;&#1078;&#1073;&#1077;.doc" TargetMode="External"/><Relationship Id="rId5" Type="http://schemas.openxmlformats.org/officeDocument/2006/relationships/hyperlink" Target="garantf1://12072413.1000/" TargetMode="External"/><Relationship Id="rId10" Type="http://schemas.openxmlformats.org/officeDocument/2006/relationships/hyperlink" Target="garantf1://12025268.77/" TargetMode="External"/><Relationship Id="rId4" Type="http://schemas.openxmlformats.org/officeDocument/2006/relationships/hyperlink" Target="garantf1://10002673.5/" TargetMode="External"/><Relationship Id="rId9" Type="http://schemas.openxmlformats.org/officeDocument/2006/relationships/hyperlink" Target="garantf1://1206420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1364</Words>
  <Characters>7777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6</cp:revision>
  <cp:lastPrinted>2019-07-01T06:18:00Z</cp:lastPrinted>
  <dcterms:created xsi:type="dcterms:W3CDTF">2018-12-12T04:18:00Z</dcterms:created>
  <dcterms:modified xsi:type="dcterms:W3CDTF">2019-07-01T06:18:00Z</dcterms:modified>
</cp:coreProperties>
</file>