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P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BD6">
        <w:rPr>
          <w:rFonts w:ascii="Times New Roman" w:hAnsi="Times New Roman" w:cs="Times New Roman"/>
          <w:sz w:val="28"/>
          <w:szCs w:val="28"/>
        </w:rPr>
        <w:t xml:space="preserve">659580 Алтайский край, </w:t>
      </w:r>
      <w:proofErr w:type="spellStart"/>
      <w:r w:rsidRPr="00335BD6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35BD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 Пристань, ул. 1 Мая, 12 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5BD6">
        <w:rPr>
          <w:rFonts w:ascii="Times New Roman" w:hAnsi="Times New Roman" w:cs="Times New Roman"/>
          <w:sz w:val="28"/>
          <w:szCs w:val="28"/>
        </w:rPr>
        <w:t>тел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. (38554) 22-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 xml:space="preserve">64 </w:t>
      </w:r>
      <w:r w:rsidRPr="00335BD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ksp.pristan</w:t>
        </w:r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0342" w:rsidRPr="000353F7" w:rsidRDefault="00570342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D2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  <w:proofErr w:type="spellStart"/>
      <w:r w:rsidR="00AE0CB5">
        <w:rPr>
          <w:rFonts w:ascii="Times New Roman" w:hAnsi="Times New Roman" w:cs="Times New Roman"/>
          <w:b/>
          <w:sz w:val="28"/>
          <w:szCs w:val="28"/>
        </w:rPr>
        <w:t>Чеканихинского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AE0CB5">
        <w:rPr>
          <w:rFonts w:ascii="Times New Roman" w:hAnsi="Times New Roman" w:cs="Times New Roman"/>
          <w:b/>
          <w:sz w:val="28"/>
          <w:szCs w:val="28"/>
        </w:rPr>
        <w:t>Чеканихинский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C910D4" w:rsidRPr="000353F7">
        <w:rPr>
          <w:rFonts w:ascii="Times New Roman" w:hAnsi="Times New Roman" w:cs="Times New Roman"/>
          <w:b/>
          <w:sz w:val="28"/>
          <w:szCs w:val="28"/>
        </w:rPr>
        <w:t>2023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0353F7" w:rsidRDefault="00C5044C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r w:rsidRPr="00C5044C">
        <w:rPr>
          <w:rFonts w:ascii="Times New Roman" w:hAnsi="Times New Roman" w:cs="Times New Roman"/>
          <w:sz w:val="28"/>
          <w:szCs w:val="28"/>
        </w:rPr>
        <w:t>24</w:t>
      </w:r>
      <w:r w:rsidR="004D7421" w:rsidRPr="00C5044C">
        <w:rPr>
          <w:rFonts w:ascii="Times New Roman" w:hAnsi="Times New Roman" w:cs="Times New Roman"/>
          <w:sz w:val="28"/>
          <w:szCs w:val="28"/>
        </w:rPr>
        <w:t>.1</w:t>
      </w:r>
      <w:r w:rsidR="00F424EC" w:rsidRPr="00C5044C">
        <w:rPr>
          <w:rFonts w:ascii="Times New Roman" w:hAnsi="Times New Roman" w:cs="Times New Roman"/>
          <w:sz w:val="28"/>
          <w:szCs w:val="28"/>
        </w:rPr>
        <w:t>1</w:t>
      </w:r>
      <w:r w:rsidR="004D7421" w:rsidRPr="00C5044C">
        <w:rPr>
          <w:rFonts w:ascii="Times New Roman" w:hAnsi="Times New Roman" w:cs="Times New Roman"/>
          <w:sz w:val="28"/>
          <w:szCs w:val="28"/>
        </w:rPr>
        <w:t>.</w:t>
      </w:r>
      <w:r w:rsidR="00C910D4" w:rsidRPr="00C5044C">
        <w:rPr>
          <w:rFonts w:ascii="Times New Roman" w:hAnsi="Times New Roman" w:cs="Times New Roman"/>
          <w:sz w:val="28"/>
          <w:szCs w:val="28"/>
        </w:rPr>
        <w:t>2022</w:t>
      </w:r>
      <w:r w:rsidRPr="00C5044C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C5044C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F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0418D" w:rsidRDefault="00737C0B" w:rsidP="00E0418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FB2BFD" w:rsidRPr="000353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E0418D">
        <w:rPr>
          <w:rFonts w:ascii="Times New Roman" w:hAnsi="Times New Roman" w:cs="Times New Roman"/>
          <w:sz w:val="28"/>
          <w:szCs w:val="28"/>
        </w:rPr>
        <w:t>но-счетной палаты от 15.11.2022</w:t>
      </w:r>
    </w:p>
    <w:p w:rsidR="00737C0B" w:rsidRDefault="007C60BD" w:rsidP="00E0418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№23-Р</w:t>
      </w:r>
      <w:r w:rsidR="00737C0B"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FB2BF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B2BF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F062C8">
        <w:rPr>
          <w:rFonts w:ascii="Times New Roman" w:hAnsi="Times New Roman" w:cs="Times New Roman"/>
          <w:sz w:val="28"/>
          <w:szCs w:val="28"/>
        </w:rPr>
        <w:t>края от 30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F062C8">
        <w:rPr>
          <w:rFonts w:ascii="Times New Roman" w:hAnsi="Times New Roman" w:cs="Times New Roman"/>
          <w:sz w:val="28"/>
          <w:szCs w:val="28"/>
        </w:rPr>
        <w:t>сентября 2020г. №4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4A323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F54991">
        <w:rPr>
          <w:rFonts w:ascii="Times New Roman" w:hAnsi="Times New Roman" w:cs="Times New Roman"/>
          <w:sz w:val="28"/>
          <w:szCs w:val="28"/>
        </w:rPr>
        <w:t>14</w:t>
      </w:r>
      <w:r w:rsidR="00D43C3E" w:rsidRPr="000353F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Главы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D43C3E" w:rsidRPr="000353F7">
        <w:rPr>
          <w:rFonts w:ascii="Times New Roman" w:hAnsi="Times New Roman" w:cs="Times New Roman"/>
          <w:sz w:val="28"/>
          <w:szCs w:val="28"/>
        </w:rPr>
        <w:t>.2022</w:t>
      </w:r>
      <w:r w:rsidR="00F062C8">
        <w:rPr>
          <w:rFonts w:ascii="Times New Roman" w:hAnsi="Times New Roman" w:cs="Times New Roman"/>
          <w:sz w:val="28"/>
          <w:szCs w:val="28"/>
        </w:rPr>
        <w:t>г. №58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5016BD" w:rsidRPr="00E568BA" w:rsidRDefault="005016BD" w:rsidP="005016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нарушение п.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</w:t>
      </w:r>
      <w:r w:rsidR="00D834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ст. 174 Бюджетного кодекса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представленный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среднесрочный финансовый план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утвержден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Чеканихинского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сельсовета.</w:t>
      </w:r>
    </w:p>
    <w:p w:rsidR="00EB30C3" w:rsidRPr="00822A7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822A73" w:rsidRPr="00E0418D" w:rsidRDefault="00822A73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>
        <w:rPr>
          <w:rFonts w:ascii="Times New Roman" w:hAnsi="Times New Roman" w:cs="Times New Roman"/>
          <w:sz w:val="28"/>
          <w:szCs w:val="28"/>
        </w:rPr>
        <w:t xml:space="preserve">рая на </w:t>
      </w:r>
      <w:r w:rsidR="00FF0B3F" w:rsidRPr="00E0418D">
        <w:rPr>
          <w:rFonts w:ascii="Times New Roman" w:hAnsi="Times New Roman" w:cs="Times New Roman"/>
          <w:sz w:val="28"/>
          <w:szCs w:val="28"/>
        </w:rPr>
        <w:t>2023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203EF6" w:rsidRPr="00E0418D">
        <w:rPr>
          <w:rFonts w:ascii="Times New Roman" w:hAnsi="Times New Roman" w:cs="Times New Roman"/>
          <w:sz w:val="28"/>
          <w:szCs w:val="28"/>
        </w:rPr>
        <w:t xml:space="preserve"> </w:t>
      </w:r>
      <w:r w:rsidRPr="00E0418D">
        <w:rPr>
          <w:rFonts w:ascii="Times New Roman" w:hAnsi="Times New Roman" w:cs="Times New Roman"/>
          <w:sz w:val="28"/>
          <w:szCs w:val="28"/>
        </w:rPr>
        <w:t>сельсовета замечания отсутствуют.</w:t>
      </w:r>
    </w:p>
    <w:p w:rsidR="00C01F44" w:rsidRPr="00E0418D" w:rsidRDefault="00C01F44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E0418D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18D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E0418D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E0418D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E0418D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proofErr w:type="spellStart"/>
      <w:r w:rsidR="00AE0CB5">
        <w:rPr>
          <w:rFonts w:ascii="Times New Roman" w:hAnsi="Times New Roman" w:cs="Times New Roman"/>
          <w:color w:val="000000" w:themeColor="text1"/>
          <w:sz w:val="28"/>
          <w:szCs w:val="28"/>
        </w:rPr>
        <w:t>Чеканихинский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2023 год сформирован на основе прогноза социально-экономического развития </w:t>
      </w:r>
      <w:proofErr w:type="spellStart"/>
      <w:r w:rsidR="00AE0CB5">
        <w:rPr>
          <w:rFonts w:ascii="Times New Roman" w:hAnsi="Times New Roman" w:cs="Times New Roman"/>
          <w:color w:val="000000" w:themeColor="text1"/>
          <w:sz w:val="28"/>
          <w:szCs w:val="28"/>
        </w:rPr>
        <w:t>Чеканихинского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2023-2025 годы.</w:t>
      </w:r>
    </w:p>
    <w:p w:rsidR="00E0418D" w:rsidRPr="00E0418D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0418D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E0418D">
        <w:rPr>
          <w:rFonts w:ascii="Times New Roman" w:hAnsi="Times New Roman" w:cs="Times New Roman"/>
          <w:sz w:val="28"/>
          <w:szCs w:val="28"/>
        </w:rPr>
        <w:t xml:space="preserve"> сельсовета на 2023 год и на плановый период 2024-</w:t>
      </w:r>
      <w:r w:rsidRPr="00E0418D">
        <w:rPr>
          <w:rFonts w:ascii="Times New Roman" w:hAnsi="Times New Roman" w:cs="Times New Roman"/>
          <w:sz w:val="28"/>
          <w:szCs w:val="28"/>
        </w:rPr>
        <w:lastRenderedPageBreak/>
        <w:t>2025 годов (далее – «прогноз социально-экономического развития») разработан в соответствии с порядком, утверж</w:t>
      </w:r>
      <w:r w:rsidR="008728FC">
        <w:rPr>
          <w:rFonts w:ascii="Times New Roman" w:hAnsi="Times New Roman" w:cs="Times New Roman"/>
          <w:sz w:val="28"/>
          <w:szCs w:val="28"/>
        </w:rPr>
        <w:t>д</w:t>
      </w:r>
      <w:r w:rsidRPr="00E0418D">
        <w:rPr>
          <w:rFonts w:ascii="Times New Roman" w:hAnsi="Times New Roman" w:cs="Times New Roman"/>
          <w:sz w:val="28"/>
          <w:szCs w:val="28"/>
        </w:rPr>
        <w:t>енным</w:t>
      </w:r>
      <w:r w:rsidRPr="00E0418D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="00AE0CB5">
        <w:rPr>
          <w:rFonts w:ascii="Times New Roman" w:eastAsia="Calibri" w:hAnsi="Times New Roman" w:cs="Times New Roman"/>
          <w:bCs/>
          <w:sz w:val="28"/>
          <w:szCs w:val="28"/>
        </w:rPr>
        <w:t>Чеканихинского</w:t>
      </w:r>
      <w:proofErr w:type="spellEnd"/>
      <w:r w:rsidR="008728F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10.10.2022 №31</w:t>
      </w:r>
      <w:r w:rsidRPr="00E0418D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E0418D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 w:rsidR="00F40F37" w:rsidRPr="00F40F37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485A93" w:rsidRDefault="00485A93" w:rsidP="00E0418D"/>
              </w:txbxContent>
            </v:textbox>
          </v:shape>
        </w:pict>
      </w:r>
      <w:r w:rsidRPr="00E04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E0418D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0418D" w:rsidRPr="00E0418D" w:rsidRDefault="00E0418D" w:rsidP="00E0418D">
      <w:pPr>
        <w:pStyle w:val="ab"/>
        <w:spacing w:after="0"/>
        <w:ind w:left="0" w:firstLine="709"/>
        <w:jc w:val="both"/>
        <w:rPr>
          <w:bCs/>
          <w:sz w:val="28"/>
          <w:szCs w:val="28"/>
        </w:rPr>
      </w:pPr>
      <w:r w:rsidRPr="00E0418D">
        <w:rPr>
          <w:sz w:val="28"/>
          <w:szCs w:val="28"/>
        </w:rPr>
        <w:t xml:space="preserve">Все показатели прогноза социально-экономического развития одобрены постановлением Администрации </w:t>
      </w:r>
      <w:proofErr w:type="spellStart"/>
      <w:r w:rsidR="00AE0CB5">
        <w:rPr>
          <w:sz w:val="28"/>
          <w:szCs w:val="28"/>
        </w:rPr>
        <w:t>Чеканихинского</w:t>
      </w:r>
      <w:proofErr w:type="spellEnd"/>
      <w:r w:rsidR="008728FC">
        <w:rPr>
          <w:sz w:val="28"/>
          <w:szCs w:val="28"/>
        </w:rPr>
        <w:t xml:space="preserve"> сельсовета  от 10.10.2022 №32</w:t>
      </w:r>
      <w:r w:rsidRPr="00E0418D">
        <w:rPr>
          <w:sz w:val="28"/>
          <w:szCs w:val="28"/>
        </w:rPr>
        <w:t xml:space="preserve">. Большая часть показателей </w:t>
      </w:r>
      <w:r w:rsidRPr="00E0418D">
        <w:rPr>
          <w:bCs/>
          <w:sz w:val="28"/>
          <w:szCs w:val="28"/>
        </w:rPr>
        <w:t>ха</w:t>
      </w:r>
      <w:r w:rsidR="00CA78CB">
        <w:rPr>
          <w:bCs/>
          <w:sz w:val="28"/>
          <w:szCs w:val="28"/>
        </w:rPr>
        <w:t>рактеризуются постепенным снижением</w:t>
      </w:r>
      <w:r w:rsidRPr="00E0418D">
        <w:rPr>
          <w:bCs/>
          <w:sz w:val="28"/>
          <w:szCs w:val="28"/>
        </w:rPr>
        <w:t xml:space="preserve"> как к отчетным данным 2021 года, так и к ожидаемым данным 2022 года или не изменяются.</w:t>
      </w:r>
    </w:p>
    <w:p w:rsidR="00E0418D" w:rsidRPr="00E0418D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="00AE0CB5">
        <w:rPr>
          <w:rFonts w:ascii="Times New Roman" w:hAnsi="Times New Roman" w:cs="Times New Roman"/>
          <w:color w:val="000000" w:themeColor="text1"/>
          <w:sz w:val="28"/>
          <w:szCs w:val="28"/>
        </w:rPr>
        <w:t>Чеканихинского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Pr="00E0418D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Убыль численности постоянного населения. В 20</w:t>
      </w:r>
      <w:r w:rsidR="00062399">
        <w:rPr>
          <w:rFonts w:ascii="Times New Roman" w:hAnsi="Times New Roman" w:cs="Times New Roman"/>
          <w:sz w:val="28"/>
          <w:szCs w:val="28"/>
        </w:rPr>
        <w:t>23 году численность составит 179 человек, что на 2</w:t>
      </w:r>
      <w:r w:rsidRPr="00E0418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62399">
        <w:rPr>
          <w:rFonts w:ascii="Times New Roman" w:hAnsi="Times New Roman" w:cs="Times New Roman"/>
          <w:sz w:val="28"/>
          <w:szCs w:val="28"/>
        </w:rPr>
        <w:t>а</w:t>
      </w:r>
      <w:r w:rsidRPr="00E0418D">
        <w:rPr>
          <w:rFonts w:ascii="Times New Roman" w:hAnsi="Times New Roman" w:cs="Times New Roman"/>
          <w:sz w:val="28"/>
          <w:szCs w:val="28"/>
        </w:rPr>
        <w:t xml:space="preserve"> меньше прогноза на 2022 год.</w:t>
      </w:r>
    </w:p>
    <w:p w:rsidR="00E0418D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Увеличение среднемесячн</w:t>
      </w:r>
      <w:r w:rsidR="00062399">
        <w:rPr>
          <w:rFonts w:ascii="Times New Roman" w:hAnsi="Times New Roman" w:cs="Times New Roman"/>
          <w:sz w:val="28"/>
          <w:szCs w:val="28"/>
        </w:rPr>
        <w:t>ой заработной платы. В 2023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</w:t>
      </w:r>
      <w:r w:rsidR="00062399">
        <w:rPr>
          <w:rFonts w:ascii="Times New Roman" w:hAnsi="Times New Roman" w:cs="Times New Roman"/>
          <w:sz w:val="28"/>
          <w:szCs w:val="28"/>
        </w:rPr>
        <w:t>у</w:t>
      </w:r>
      <w:r w:rsidRPr="00E0418D">
        <w:rPr>
          <w:rFonts w:ascii="Times New Roman" w:hAnsi="Times New Roman" w:cs="Times New Roman"/>
          <w:sz w:val="28"/>
          <w:szCs w:val="28"/>
        </w:rPr>
        <w:t xml:space="preserve"> среднеме</w:t>
      </w:r>
      <w:r w:rsidR="00062399">
        <w:rPr>
          <w:rFonts w:ascii="Times New Roman" w:hAnsi="Times New Roman" w:cs="Times New Roman"/>
          <w:sz w:val="28"/>
          <w:szCs w:val="28"/>
        </w:rPr>
        <w:t>сячная зарплата ожидается 16,9 тыс.</w:t>
      </w:r>
      <w:r w:rsidRPr="00E0418D">
        <w:rPr>
          <w:rFonts w:ascii="Times New Roman" w:hAnsi="Times New Roman" w:cs="Times New Roman"/>
          <w:sz w:val="28"/>
          <w:szCs w:val="28"/>
        </w:rPr>
        <w:t xml:space="preserve"> рублей, к уровню</w:t>
      </w:r>
      <w:r w:rsidR="00062399">
        <w:rPr>
          <w:rFonts w:ascii="Times New Roman" w:hAnsi="Times New Roman" w:cs="Times New Roman"/>
          <w:sz w:val="28"/>
          <w:szCs w:val="28"/>
        </w:rPr>
        <w:t xml:space="preserve"> 2021 года увеличение составит 1,6 тыс.</w:t>
      </w:r>
      <w:r w:rsidRPr="00E0418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0418D" w:rsidRDefault="00062399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бюджета.</w:t>
      </w:r>
    </w:p>
    <w:p w:rsidR="006229E2" w:rsidRPr="00485A93" w:rsidRDefault="00E0418D" w:rsidP="00485A93">
      <w:pPr>
        <w:pStyle w:val="a9"/>
        <w:spacing w:after="0" w:line="240" w:lineRule="auto"/>
        <w:ind w:right="103" w:firstLine="706"/>
        <w:jc w:val="both"/>
        <w:rPr>
          <w:color w:val="000000"/>
          <w:sz w:val="28"/>
          <w:szCs w:val="28"/>
        </w:rPr>
      </w:pPr>
      <w:r w:rsidRPr="00E0418D">
        <w:rPr>
          <w:color w:val="000000"/>
          <w:sz w:val="28"/>
          <w:szCs w:val="28"/>
        </w:rPr>
        <w:t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Согласно Пояснительной записке прогноз</w:t>
      </w:r>
      <w:r w:rsidR="00F410DD">
        <w:rPr>
          <w:color w:val="000000"/>
          <w:sz w:val="28"/>
          <w:szCs w:val="28"/>
        </w:rPr>
        <w:t xml:space="preserve"> социально-экономического развития</w:t>
      </w:r>
      <w:r w:rsidRPr="00E0418D">
        <w:rPr>
          <w:color w:val="000000"/>
          <w:sz w:val="28"/>
          <w:szCs w:val="28"/>
        </w:rPr>
        <w:t xml:space="preserve"> разработан </w:t>
      </w:r>
      <w:r w:rsidR="00F410DD">
        <w:rPr>
          <w:sz w:val="28"/>
          <w:szCs w:val="28"/>
        </w:rPr>
        <w:t>путем уточнения параметров на 2023-2024 годы и добавлением параметров 2025 года.</w:t>
      </w:r>
    </w:p>
    <w:p w:rsidR="00F410DD" w:rsidRPr="006229E2" w:rsidRDefault="00F410DD" w:rsidP="00F410DD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CD5569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2023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D55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556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127"/>
        <w:gridCol w:w="2126"/>
      </w:tblGrid>
      <w:tr w:rsidR="0079704A" w:rsidRPr="00555922" w:rsidTr="00FF1C7C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2022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126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 на 2023</w:t>
            </w:r>
            <w:r w:rsid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79704A" w:rsidRPr="00555922" w:rsidTr="00FF1C7C">
        <w:trPr>
          <w:trHeight w:val="517"/>
        </w:trPr>
        <w:tc>
          <w:tcPr>
            <w:tcW w:w="5211" w:type="dxa"/>
          </w:tcPr>
          <w:p w:rsidR="0079704A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127" w:type="dxa"/>
          </w:tcPr>
          <w:p w:rsidR="0079704A" w:rsidRPr="00FF1C7C" w:rsidRDefault="001A491E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972,2</w:t>
            </w:r>
          </w:p>
        </w:tc>
        <w:tc>
          <w:tcPr>
            <w:tcW w:w="2126" w:type="dxa"/>
          </w:tcPr>
          <w:p w:rsidR="0079704A" w:rsidRPr="00FF1C7C" w:rsidRDefault="001A491E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1089,2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1A491E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FF42CD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491E">
              <w:rPr>
                <w:rFonts w:ascii="Times New Roman" w:hAnsi="Times New Roman" w:cs="Times New Roman"/>
                <w:b/>
                <w:sz w:val="24"/>
                <w:szCs w:val="24"/>
              </w:rPr>
              <w:t>099,5</w:t>
            </w:r>
          </w:p>
        </w:tc>
      </w:tr>
      <w:tr w:rsidR="00555922" w:rsidRPr="00555922" w:rsidTr="00485A93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A491E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A491E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1A491E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1A491E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555922" w:rsidRPr="00555922" w:rsidTr="00FF1C7C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ВЕРХНИЙ ПРЕДЕЛ МУНИЦИПАЛЬНОГО ВНТУРЕННЕГО ДОЛГА (на конец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150361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43466A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5922" w:rsidRPr="00555922" w:rsidTr="00485A93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43466A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1A49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43466A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1A49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61286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CD5569">
        <w:rPr>
          <w:rFonts w:ascii="Times New Roman" w:hAnsi="Times New Roman" w:cs="Times New Roman"/>
          <w:sz w:val="28"/>
          <w:szCs w:val="28"/>
        </w:rPr>
        <w:t>оянию на 1 января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D61286">
        <w:rPr>
          <w:rFonts w:ascii="Times New Roman" w:hAnsi="Times New Roman" w:cs="Times New Roman"/>
          <w:sz w:val="28"/>
          <w:szCs w:val="28"/>
        </w:rPr>
        <w:t>0</w:t>
      </w:r>
      <w:r w:rsidR="001A491E">
        <w:rPr>
          <w:rFonts w:ascii="Times New Roman" w:hAnsi="Times New Roman" w:cs="Times New Roman"/>
          <w:sz w:val="28"/>
          <w:szCs w:val="28"/>
        </w:rPr>
        <w:t>,0 тыс.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61286" w:rsidRDefault="00D61286" w:rsidP="00D612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CD5569">
        <w:rPr>
          <w:rFonts w:ascii="Times New Roman" w:eastAsia="Times New Roman" w:hAnsi="Times New Roman" w:cs="Times New Roman"/>
          <w:sz w:val="28"/>
        </w:rPr>
        <w:t>ормативных обязательств, на 2023</w:t>
      </w:r>
      <w:r>
        <w:rPr>
          <w:rFonts w:ascii="Times New Roman" w:eastAsia="Times New Roman" w:hAnsi="Times New Roman" w:cs="Times New Roman"/>
          <w:sz w:val="28"/>
        </w:rPr>
        <w:t xml:space="preserve"> год в сумме 0,0 тыс. рублей.</w:t>
      </w:r>
    </w:p>
    <w:p w:rsidR="0079704A" w:rsidRPr="0079704A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CD5569">
        <w:rPr>
          <w:rFonts w:ascii="Times New Roman" w:hAnsi="Times New Roman" w:cs="Times New Roman"/>
          <w:sz w:val="28"/>
          <w:szCs w:val="28"/>
        </w:rPr>
        <w:t>нований резервного фонда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1A491E">
        <w:rPr>
          <w:rFonts w:ascii="Times New Roman" w:hAnsi="Times New Roman" w:cs="Times New Roman"/>
          <w:sz w:val="28"/>
          <w:szCs w:val="28"/>
        </w:rPr>
        <w:t>0,5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E0418D" w:rsidRDefault="00E0418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5F5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5F5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0E21F4">
        <w:rPr>
          <w:rFonts w:ascii="Times New Roman" w:hAnsi="Times New Roman" w:cs="Times New Roman"/>
          <w:sz w:val="28"/>
          <w:szCs w:val="28"/>
        </w:rPr>
        <w:t>за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0E21F4">
        <w:rPr>
          <w:rFonts w:ascii="Times New Roman" w:hAnsi="Times New Roman" w:cs="Times New Roman"/>
          <w:sz w:val="28"/>
          <w:szCs w:val="28"/>
        </w:rPr>
        <w:t>доходов в районный бюджет в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2023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485A93">
        <w:rPr>
          <w:rFonts w:ascii="Times New Roman" w:hAnsi="Times New Roman" w:cs="Times New Roman"/>
          <w:sz w:val="28"/>
          <w:szCs w:val="28"/>
        </w:rPr>
        <w:t xml:space="preserve">1089,2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7E">
        <w:rPr>
          <w:rFonts w:ascii="Times New Roman" w:hAnsi="Times New Roman" w:cs="Times New Roman"/>
          <w:sz w:val="28"/>
          <w:szCs w:val="28"/>
        </w:rPr>
        <w:t>Доходы проекта бюджета на 2023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 w:rsidRPr="00211E7E">
        <w:rPr>
          <w:rFonts w:ascii="Times New Roman" w:hAnsi="Times New Roman" w:cs="Times New Roman"/>
          <w:sz w:val="28"/>
          <w:szCs w:val="28"/>
        </w:rPr>
        <w:t>2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 w:rsidR="00485A93">
        <w:rPr>
          <w:rFonts w:ascii="Times New Roman" w:hAnsi="Times New Roman" w:cs="Times New Roman"/>
          <w:sz w:val="28"/>
          <w:szCs w:val="28"/>
        </w:rPr>
        <w:t>120,2 тыс. рублей или на 9,9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E21F4">
        <w:rPr>
          <w:rFonts w:ascii="Times New Roman" w:hAnsi="Times New Roman" w:cs="Times New Roman"/>
          <w:sz w:val="28"/>
          <w:szCs w:val="28"/>
        </w:rPr>
        <w:t xml:space="preserve"> района Алтайского края в 2022-2023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tbl>
      <w:tblPr>
        <w:tblW w:w="95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272"/>
      </w:tblGrid>
      <w:tr w:rsidR="0050538C" w:rsidRPr="00EC1C84" w:rsidTr="003712C0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2022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50538C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0538C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№</w:t>
            </w:r>
            <w:r w:rsidR="00485A93">
              <w:rPr>
                <w:sz w:val="24"/>
                <w:szCs w:val="24"/>
              </w:rPr>
              <w:t>13</w:t>
            </w:r>
            <w:r w:rsidRPr="00EC1C84">
              <w:rPr>
                <w:sz w:val="24"/>
                <w:szCs w:val="24"/>
              </w:rPr>
              <w:t xml:space="preserve"> о первоначально утвержденном </w:t>
            </w:r>
            <w:r w:rsidR="000E21F4" w:rsidRPr="00EC1C84">
              <w:rPr>
                <w:sz w:val="24"/>
                <w:szCs w:val="24"/>
              </w:rPr>
              <w:t>бюджете на 2022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с уточн</w:t>
            </w:r>
            <w:r w:rsidR="000E21F4" w:rsidRPr="00EC1C84">
              <w:rPr>
                <w:sz w:val="24"/>
                <w:szCs w:val="24"/>
              </w:rPr>
              <w:t>ениями (ожидаемая оценка за 2022</w:t>
            </w:r>
            <w:r w:rsidRPr="00EC1C8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 о бюджете</w:t>
            </w:r>
          </w:p>
        </w:tc>
      </w:tr>
      <w:tr w:rsidR="0050538C" w:rsidRPr="00EC1C84" w:rsidTr="0050538C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50538C" w:rsidRPr="00EC1C84" w:rsidTr="0050538C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5A93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E1E15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5A93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E1E15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5A93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7032E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5A93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E1E15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5A93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E1E15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5A93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7032E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5A93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E1E15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5A93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E1E15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5A93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7032E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</w:tr>
      <w:tr w:rsidR="0050538C" w:rsidRPr="00EC1C84" w:rsidTr="0050538C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5A93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5A93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85A93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0E21F4" w:rsidRPr="00EC1C84">
        <w:rPr>
          <w:rFonts w:ascii="Times New Roman" w:hAnsi="Times New Roman" w:cs="Times New Roman"/>
          <w:sz w:val="28"/>
          <w:szCs w:val="28"/>
        </w:rPr>
        <w:t>нозируются к поступлению на 2023</w:t>
      </w:r>
      <w:r w:rsidR="00CD68AA">
        <w:rPr>
          <w:rFonts w:ascii="Times New Roman" w:hAnsi="Times New Roman" w:cs="Times New Roman"/>
          <w:sz w:val="28"/>
          <w:szCs w:val="28"/>
        </w:rPr>
        <w:t xml:space="preserve"> год в объеме 205,9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0E21F4" w:rsidRPr="00EC1C84">
        <w:rPr>
          <w:rFonts w:ascii="Times New Roman" w:hAnsi="Times New Roman" w:cs="Times New Roman"/>
          <w:sz w:val="28"/>
          <w:szCs w:val="28"/>
        </w:rPr>
        <w:t>доходов в 2022</w:t>
      </w:r>
      <w:r w:rsidR="00CD68AA">
        <w:rPr>
          <w:rFonts w:ascii="Times New Roman" w:hAnsi="Times New Roman" w:cs="Times New Roman"/>
          <w:sz w:val="28"/>
          <w:szCs w:val="28"/>
        </w:rPr>
        <w:t xml:space="preserve"> году на  0</w:t>
      </w:r>
      <w:r w:rsidR="009B2DDC" w:rsidRPr="00EC1C84">
        <w:rPr>
          <w:rFonts w:ascii="Times New Roman" w:hAnsi="Times New Roman" w:cs="Times New Roman"/>
          <w:sz w:val="28"/>
          <w:szCs w:val="28"/>
        </w:rPr>
        <w:t>,9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D68AA">
        <w:rPr>
          <w:rFonts w:ascii="Times New Roman" w:hAnsi="Times New Roman" w:cs="Times New Roman"/>
          <w:sz w:val="28"/>
          <w:szCs w:val="28"/>
        </w:rPr>
        <w:t>0,4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Pr="00EC1C84" w:rsidRDefault="0061637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BF6159">
        <w:rPr>
          <w:rFonts w:ascii="Times New Roman" w:hAnsi="Times New Roman" w:cs="Times New Roman"/>
          <w:sz w:val="28"/>
          <w:szCs w:val="28"/>
        </w:rPr>
        <w:t>128</w:t>
      </w:r>
      <w:r w:rsidR="001E22C3" w:rsidRPr="00EC1C84">
        <w:rPr>
          <w:rFonts w:ascii="Times New Roman" w:hAnsi="Times New Roman" w:cs="Times New Roman"/>
          <w:sz w:val="28"/>
          <w:szCs w:val="28"/>
        </w:rPr>
        <w:t>,0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FB1902" w:rsidRPr="00EC1C84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BF6159">
        <w:rPr>
          <w:rFonts w:ascii="Times New Roman" w:hAnsi="Times New Roman" w:cs="Times New Roman"/>
          <w:sz w:val="28"/>
          <w:szCs w:val="28"/>
        </w:rPr>
        <w:t>5</w:t>
      </w:r>
      <w:r w:rsidR="00927D72">
        <w:rPr>
          <w:rFonts w:ascii="Times New Roman" w:hAnsi="Times New Roman" w:cs="Times New Roman"/>
          <w:sz w:val="28"/>
          <w:szCs w:val="28"/>
        </w:rPr>
        <w:t>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927D72">
        <w:rPr>
          <w:rFonts w:ascii="Times New Roman" w:hAnsi="Times New Roman" w:cs="Times New Roman"/>
          <w:sz w:val="28"/>
          <w:szCs w:val="28"/>
        </w:rPr>
        <w:t>4,1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54" w:type="dxa"/>
        <w:tblInd w:w="93" w:type="dxa"/>
        <w:tblLook w:val="04A0"/>
      </w:tblPr>
      <w:tblGrid>
        <w:gridCol w:w="2953"/>
        <w:gridCol w:w="1276"/>
        <w:gridCol w:w="1173"/>
        <w:gridCol w:w="1075"/>
        <w:gridCol w:w="1101"/>
        <w:gridCol w:w="1122"/>
        <w:gridCol w:w="954"/>
      </w:tblGrid>
      <w:tr w:rsidR="0061637D" w:rsidRPr="00EC1C84" w:rsidTr="00CF6C6F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485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0698" w:rsidRPr="00EC1C8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485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1902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075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190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бюджета, на 2023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1637D" w:rsidRPr="00EC1C84" w:rsidTr="00CF6C6F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  <w:r w:rsidR="0058477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16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C1647E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16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B4F91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1637D" w:rsidRPr="00EC1C84" w:rsidTr="00011F6B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16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16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C1647E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F4BE1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C1647E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544B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16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C1647E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C1647E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C1647E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16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C1647E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16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16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C1647E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F4BE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C1647E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54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16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16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C1647E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F4BE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C1647E" w:rsidP="00D52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54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</w:tbl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2D116D">
        <w:rPr>
          <w:rFonts w:ascii="Times New Roman" w:hAnsi="Times New Roman" w:cs="Times New Roman"/>
          <w:sz w:val="28"/>
          <w:szCs w:val="28"/>
        </w:rPr>
        <w:t>11,7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B1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31390E">
        <w:rPr>
          <w:rFonts w:ascii="Times New Roman" w:hAnsi="Times New Roman" w:cs="Times New Roman"/>
          <w:sz w:val="28"/>
          <w:szCs w:val="28"/>
        </w:rPr>
        <w:t>49</w:t>
      </w:r>
      <w:r w:rsidR="00FE689A" w:rsidRPr="00EC1C84">
        <w:rPr>
          <w:rFonts w:ascii="Times New Roman" w:hAnsi="Times New Roman" w:cs="Times New Roman"/>
          <w:sz w:val="28"/>
          <w:szCs w:val="28"/>
        </w:rPr>
        <w:t>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>объеме налоговых доходов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31390E">
        <w:rPr>
          <w:rFonts w:ascii="Times New Roman" w:hAnsi="Times New Roman" w:cs="Times New Roman"/>
          <w:sz w:val="28"/>
          <w:szCs w:val="28"/>
        </w:rPr>
        <w:t>38,3</w:t>
      </w:r>
      <w:r w:rsidRPr="00EC1C84">
        <w:rPr>
          <w:rFonts w:ascii="Times New Roman" w:hAnsi="Times New Roman" w:cs="Times New Roman"/>
          <w:sz w:val="28"/>
          <w:szCs w:val="28"/>
        </w:rPr>
        <w:t>%. Значимость данного вида налога постепенно увели</w:t>
      </w:r>
      <w:r w:rsidR="005878DC" w:rsidRPr="00EC1C84">
        <w:rPr>
          <w:rFonts w:ascii="Times New Roman" w:hAnsi="Times New Roman" w:cs="Times New Roman"/>
          <w:sz w:val="28"/>
          <w:szCs w:val="28"/>
        </w:rPr>
        <w:t>чивается по годам. Если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удельный вес НДФЛ в структуре налоговых доходов бюджета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75400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района составлял </w:t>
      </w:r>
      <w:r w:rsidR="0031390E">
        <w:rPr>
          <w:rFonts w:ascii="Times New Roman" w:hAnsi="Times New Roman" w:cs="Times New Roman"/>
          <w:sz w:val="28"/>
          <w:szCs w:val="28"/>
        </w:rPr>
        <w:t>34,9</w:t>
      </w:r>
      <w:r w:rsidRPr="00EC1C84">
        <w:rPr>
          <w:rFonts w:ascii="Times New Roman" w:hAnsi="Times New Roman" w:cs="Times New Roman"/>
          <w:sz w:val="28"/>
          <w:szCs w:val="28"/>
        </w:rPr>
        <w:t xml:space="preserve">%, </w:t>
      </w:r>
      <w:r w:rsidR="0005485D" w:rsidRPr="00EC1C84">
        <w:rPr>
          <w:rFonts w:ascii="Times New Roman" w:hAnsi="Times New Roman" w:cs="Times New Roman"/>
          <w:sz w:val="28"/>
          <w:szCs w:val="28"/>
        </w:rPr>
        <w:t>то</w:t>
      </w:r>
      <w:r w:rsidR="005878DC" w:rsidRPr="00EC1C84">
        <w:rPr>
          <w:rFonts w:ascii="Times New Roman" w:hAnsi="Times New Roman" w:cs="Times New Roman"/>
          <w:sz w:val="28"/>
          <w:szCs w:val="28"/>
        </w:rPr>
        <w:t xml:space="preserve"> в проекте бюджета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1390E">
        <w:rPr>
          <w:rFonts w:ascii="Times New Roman" w:hAnsi="Times New Roman" w:cs="Times New Roman"/>
          <w:sz w:val="28"/>
          <w:szCs w:val="28"/>
        </w:rPr>
        <w:t>38,3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</w:t>
      </w:r>
      <w:r w:rsidRPr="00EC1C84">
        <w:rPr>
          <w:rFonts w:ascii="Times New Roman" w:hAnsi="Times New Roman" w:cs="Times New Roman"/>
          <w:sz w:val="28"/>
          <w:szCs w:val="28"/>
        </w:rPr>
        <w:lastRenderedPageBreak/>
        <w:t xml:space="preserve">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EC3B5F" w:rsidRPr="00EC1C84">
        <w:rPr>
          <w:rFonts w:ascii="Times New Roman" w:hAnsi="Times New Roman" w:cs="Times New Roman"/>
          <w:sz w:val="28"/>
          <w:szCs w:val="28"/>
        </w:rPr>
        <w:t>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31390E">
        <w:rPr>
          <w:rFonts w:ascii="Times New Roman" w:hAnsi="Times New Roman" w:cs="Times New Roman"/>
          <w:sz w:val="28"/>
          <w:szCs w:val="28"/>
        </w:rPr>
        <w:t>2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84772" w:rsidRPr="00EC1C84" w:rsidRDefault="00EC3B5F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 поступления на 2023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31390E">
        <w:rPr>
          <w:rFonts w:ascii="Times New Roman" w:hAnsi="Times New Roman" w:cs="Times New Roman"/>
          <w:sz w:val="28"/>
          <w:szCs w:val="28"/>
        </w:rPr>
        <w:t>77</w:t>
      </w:r>
      <w:r w:rsidR="00ED3334" w:rsidRPr="00EC1C84">
        <w:rPr>
          <w:rFonts w:ascii="Times New Roman" w:hAnsi="Times New Roman" w:cs="Times New Roman"/>
          <w:sz w:val="28"/>
          <w:szCs w:val="28"/>
        </w:rPr>
        <w:t>,0</w:t>
      </w:r>
      <w:r w:rsidR="0031390E">
        <w:rPr>
          <w:rFonts w:ascii="Times New Roman" w:hAnsi="Times New Roman" w:cs="Times New Roman"/>
          <w:sz w:val="28"/>
          <w:szCs w:val="28"/>
        </w:rPr>
        <w:t xml:space="preserve"> тыс. рублей, с уменьшением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 w:rsidR="0031390E">
        <w:rPr>
          <w:rFonts w:ascii="Times New Roman" w:hAnsi="Times New Roman" w:cs="Times New Roman"/>
          <w:sz w:val="28"/>
          <w:szCs w:val="28"/>
        </w:rPr>
        <w:t>4,0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1390E">
        <w:rPr>
          <w:rFonts w:ascii="Times New Roman" w:hAnsi="Times New Roman" w:cs="Times New Roman"/>
          <w:sz w:val="28"/>
          <w:szCs w:val="28"/>
        </w:rPr>
        <w:t>4,9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Данный вид налога является основным источником налоговых</w:t>
      </w:r>
      <w:r w:rsidR="00EC3B5F" w:rsidRPr="00EC1C84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31390E">
        <w:rPr>
          <w:rFonts w:ascii="Times New Roman" w:hAnsi="Times New Roman" w:cs="Times New Roman"/>
          <w:sz w:val="28"/>
          <w:szCs w:val="28"/>
        </w:rPr>
        <w:t>60,2</w:t>
      </w:r>
      <w:r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68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Pr="00EC1C84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tbl>
      <w:tblPr>
        <w:tblW w:w="9513" w:type="dxa"/>
        <w:tblInd w:w="93" w:type="dxa"/>
        <w:tblLook w:val="04A0"/>
      </w:tblPr>
      <w:tblGrid>
        <w:gridCol w:w="3559"/>
        <w:gridCol w:w="1985"/>
        <w:gridCol w:w="1984"/>
        <w:gridCol w:w="1985"/>
      </w:tblGrid>
      <w:tr w:rsidR="00683B45" w:rsidRPr="00EC1C84" w:rsidTr="00B13763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485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0698" w:rsidRPr="00EC1C8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485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2044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жета, на 2023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683B45" w:rsidRPr="00EC1C84" w:rsidTr="00B1376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57F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57F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57F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683B45" w:rsidRPr="00EC1C84" w:rsidTr="00B1376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EE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F45D6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57F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EE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F45D6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57F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</w:tbl>
    <w:p w:rsidR="00F12B63" w:rsidRPr="00EC1C84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FB2044" w:rsidRPr="00EC1C84">
        <w:rPr>
          <w:rFonts w:ascii="Times New Roman" w:hAnsi="Times New Roman" w:cs="Times New Roman"/>
          <w:sz w:val="28"/>
          <w:szCs w:val="28"/>
        </w:rPr>
        <w:t>аемым исполнением бюджета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неналог</w:t>
      </w:r>
      <w:r w:rsidR="00ED7A23" w:rsidRPr="00EC1C84">
        <w:rPr>
          <w:rFonts w:ascii="Times New Roman" w:hAnsi="Times New Roman" w:cs="Times New Roman"/>
          <w:sz w:val="28"/>
          <w:szCs w:val="28"/>
        </w:rPr>
        <w:t>овые доходы уменьшаются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A23" w:rsidRPr="00EC1C84" w:rsidRDefault="006B54E4" w:rsidP="006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FB2044" w:rsidRPr="00EC1C84">
        <w:rPr>
          <w:rFonts w:ascii="Times New Roman" w:hAnsi="Times New Roman" w:cs="Times New Roman"/>
          <w:sz w:val="28"/>
          <w:szCs w:val="28"/>
        </w:rPr>
        <w:t xml:space="preserve"> в 2023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357F79">
        <w:rPr>
          <w:rFonts w:ascii="Times New Roman" w:hAnsi="Times New Roman" w:cs="Times New Roman"/>
          <w:sz w:val="28"/>
          <w:szCs w:val="28"/>
        </w:rPr>
        <w:t>году предусмотрены в сумме 77,9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EC1C84">
        <w:rPr>
          <w:rFonts w:ascii="Times New Roman" w:hAnsi="Times New Roman" w:cs="Times New Roman"/>
          <w:sz w:val="28"/>
          <w:szCs w:val="28"/>
        </w:rPr>
        <w:t>и</w:t>
      </w:r>
      <w:r w:rsidR="00357F79">
        <w:rPr>
          <w:rFonts w:ascii="Times New Roman" w:hAnsi="Times New Roman" w:cs="Times New Roman"/>
          <w:sz w:val="28"/>
          <w:szCs w:val="28"/>
        </w:rPr>
        <w:t>ли  37,8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</w:t>
      </w:r>
      <w:r w:rsidR="00ED7A23" w:rsidRPr="00EC1C84">
        <w:rPr>
          <w:rFonts w:ascii="Times New Roman" w:hAnsi="Times New Roman" w:cs="Times New Roman"/>
          <w:sz w:val="28"/>
          <w:szCs w:val="28"/>
        </w:rPr>
        <w:t>.</w:t>
      </w:r>
    </w:p>
    <w:p w:rsidR="0088198D" w:rsidRPr="00EC1C84" w:rsidRDefault="0088198D" w:rsidP="006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FB20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177B5D" w:rsidRDefault="00FB2044" w:rsidP="0017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B50D3C">
        <w:rPr>
          <w:rFonts w:ascii="Times New Roman" w:hAnsi="Times New Roman" w:cs="Times New Roman"/>
          <w:sz w:val="28"/>
          <w:szCs w:val="28"/>
        </w:rPr>
        <w:t xml:space="preserve">ния предусмотрены в объеме 883,3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рублей, что на  </w:t>
      </w:r>
      <w:r w:rsidR="00B50D3C">
        <w:rPr>
          <w:rFonts w:ascii="Times New Roman" w:hAnsi="Times New Roman" w:cs="Times New Roman"/>
          <w:sz w:val="28"/>
          <w:szCs w:val="28"/>
        </w:rPr>
        <w:t xml:space="preserve">121,1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B50D3C">
        <w:rPr>
          <w:rFonts w:ascii="Times New Roman" w:hAnsi="Times New Roman" w:cs="Times New Roman"/>
          <w:sz w:val="28"/>
          <w:szCs w:val="28"/>
        </w:rPr>
        <w:t>12,1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Pr="00EC1C84">
        <w:rPr>
          <w:rFonts w:ascii="Times New Roman" w:hAnsi="Times New Roman" w:cs="Times New Roman"/>
          <w:sz w:val="28"/>
          <w:szCs w:val="28"/>
        </w:rPr>
        <w:t>ьше ожидаемого исполнения в 2022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Сравнительные показатели</w:t>
      </w:r>
      <w:r w:rsidR="00177B5D"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CF27A5">
        <w:rPr>
          <w:rFonts w:ascii="Times New Roman" w:hAnsi="Times New Roman" w:cs="Times New Roman"/>
          <w:sz w:val="28"/>
          <w:szCs w:val="28"/>
        </w:rPr>
        <w:t>ийской Федерации, за период 2022-2023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tbl>
      <w:tblPr>
        <w:tblW w:w="0" w:type="auto"/>
        <w:tblLook w:val="04A0"/>
      </w:tblPr>
      <w:tblGrid>
        <w:gridCol w:w="4361"/>
        <w:gridCol w:w="2471"/>
        <w:gridCol w:w="1696"/>
        <w:gridCol w:w="1186"/>
      </w:tblGrid>
      <w:tr w:rsidR="00E850C4" w:rsidRPr="004D7421" w:rsidTr="007F4214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CF2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2022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бюджета на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CF27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 в % к 2022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50D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50D3C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50D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87,9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F421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611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7F42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717DC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C5044C">
        <w:trPr>
          <w:trHeight w:val="4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C5044C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A55B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7F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21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</w:tr>
      <w:tr w:rsidR="00E850C4" w:rsidRPr="00BB3379" w:rsidTr="00C5044C">
        <w:trPr>
          <w:trHeight w:val="3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6730E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F6DF5" w:rsidP="007F42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</w:t>
            </w:r>
            <w:r w:rsidR="001A1F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885C7E">
        <w:trPr>
          <w:trHeight w:val="4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A55B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A55B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7F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21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134,1</w:t>
            </w:r>
          </w:p>
        </w:tc>
      </w:tr>
      <w:tr w:rsidR="00E850C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7F42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A673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611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1A1F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577BF1" w:rsidP="007034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в том </w:t>
            </w:r>
            <w:r w:rsidR="00CA020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F218B1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7F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06917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7F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06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7F42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A673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A1FA0" w:rsidP="00A611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C96B67">
        <w:trPr>
          <w:trHeight w:val="123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7F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A55BA" w:rsidP="00577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43A3A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</w:t>
            </w:r>
            <w:r w:rsidR="00A673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F6DF5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</w:t>
            </w:r>
            <w:r w:rsidR="001A1F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DE5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7F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A55B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7F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06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43A3A" w:rsidP="000A2EF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</w:t>
            </w:r>
            <w:r w:rsidR="00A673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7F42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1A1F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приведенным в таблице данным в 2023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Pr="008642F0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C8422C" w:rsidRDefault="00C01F44" w:rsidP="00C84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C8422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835EA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 актами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8835EA">
        <w:rPr>
          <w:rFonts w:ascii="Times New Roman" w:hAnsi="Times New Roman" w:cs="Times New Roman"/>
          <w:sz w:val="28"/>
          <w:szCs w:val="28"/>
        </w:rPr>
        <w:t>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A1100B">
        <w:rPr>
          <w:rFonts w:ascii="Times New Roman" w:hAnsi="Times New Roman" w:cs="Times New Roman"/>
          <w:sz w:val="28"/>
          <w:szCs w:val="28"/>
        </w:rPr>
        <w:t>1099,5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8835EA">
        <w:rPr>
          <w:rFonts w:ascii="Times New Roman" w:hAnsi="Times New Roman" w:cs="Times New Roman"/>
          <w:sz w:val="28"/>
          <w:szCs w:val="28"/>
        </w:rPr>
        <w:t>вня ожидаемого исполнения в 2022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A1100B">
        <w:rPr>
          <w:rFonts w:ascii="Times New Roman" w:hAnsi="Times New Roman" w:cs="Times New Roman"/>
          <w:sz w:val="28"/>
          <w:szCs w:val="28"/>
        </w:rPr>
        <w:t>120,1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8835EA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="00A1100B">
        <w:rPr>
          <w:rFonts w:ascii="Times New Roman" w:hAnsi="Times New Roman" w:cs="Times New Roman"/>
          <w:sz w:val="28"/>
          <w:szCs w:val="28"/>
        </w:rPr>
        <w:t xml:space="preserve"> году 90,1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Структура расходов бюджета 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</w:t>
      </w:r>
      <w:proofErr w:type="gramEnd"/>
      <w:r w:rsidR="008835EA">
        <w:rPr>
          <w:rFonts w:ascii="Times New Roman" w:hAnsi="Times New Roman" w:cs="Times New Roman"/>
          <w:sz w:val="28"/>
          <w:szCs w:val="28"/>
        </w:rPr>
        <w:t xml:space="preserve">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C1C84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p w:rsidR="00E61E5B" w:rsidRDefault="00E61E5B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992"/>
      </w:tblGrid>
      <w:tr w:rsidR="00C8422C" w:rsidRPr="00EC1C84" w:rsidTr="00C8422C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E6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485A93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835EA" w:rsidRPr="00EC1C84">
              <w:rPr>
                <w:rFonts w:ascii="Times New Roman" w:hAnsi="Times New Roman" w:cs="Times New Roman"/>
                <w:sz w:val="24"/>
                <w:szCs w:val="24"/>
              </w:rPr>
              <w:t>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C8422C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134E90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8422C" w:rsidRPr="00456CA9" w:rsidTr="00C8422C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E325C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325C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DD348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Default="00D92B39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919,1</w:t>
            </w:r>
          </w:p>
          <w:p w:rsidR="00D92B39" w:rsidRPr="00F840DA" w:rsidRDefault="00D92B39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E54A7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D92B39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23A1B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B5406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C380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93,1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45" w:rsidRPr="00F840DA" w:rsidRDefault="00990FA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E54A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90FA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23A1B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B540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C380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C8422C" w:rsidRPr="00456CA9" w:rsidTr="0029143C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90FA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E54A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90FA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23A1B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B540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47A05" w:rsidP="00A11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CC380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90FA7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E54A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271D3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="00990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23A1B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B540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C380E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C8422C" w:rsidRPr="00456CA9" w:rsidTr="0029143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90FA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5E54A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271D31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90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123A1B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B540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C380E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90FA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5E54A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90FA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123A1B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B540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C380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169D3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990FA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990FA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990FA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123A1B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9B540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9B540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90FA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90FA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90FA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B540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B5406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C73BA" w:rsidRDefault="0029143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C36E9C">
        <w:rPr>
          <w:rFonts w:ascii="Times New Roman" w:hAnsi="Times New Roman" w:cs="Times New Roman"/>
          <w:sz w:val="28"/>
          <w:szCs w:val="28"/>
        </w:rPr>
        <w:t>2023 год вносятся изменения по 3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E9C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разделов классификации расходов бюджетов. Увеличение бюджетных ассигнований предусматривается по </w:t>
      </w:r>
      <w:r w:rsidR="00C36E9C">
        <w:rPr>
          <w:rFonts w:ascii="Times New Roman" w:hAnsi="Times New Roman" w:cs="Times New Roman"/>
          <w:sz w:val="28"/>
          <w:szCs w:val="28"/>
        </w:rPr>
        <w:t>всем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C36E9C">
        <w:rPr>
          <w:rFonts w:ascii="Times New Roman" w:hAnsi="Times New Roman" w:cs="Times New Roman"/>
          <w:sz w:val="28"/>
          <w:szCs w:val="28"/>
        </w:rPr>
        <w:t xml:space="preserve">3 </w:t>
      </w:r>
      <w:r w:rsidR="000C302E">
        <w:rPr>
          <w:rFonts w:ascii="Times New Roman" w:hAnsi="Times New Roman" w:cs="Times New Roman"/>
          <w:sz w:val="28"/>
          <w:szCs w:val="28"/>
        </w:rPr>
        <w:t>разделам на об</w:t>
      </w:r>
      <w:r w:rsidR="00C36E9C">
        <w:rPr>
          <w:rFonts w:ascii="Times New Roman" w:hAnsi="Times New Roman" w:cs="Times New Roman"/>
          <w:sz w:val="28"/>
          <w:szCs w:val="28"/>
        </w:rPr>
        <w:t>щую сумму 117,2</w:t>
      </w:r>
      <w:r w:rsidR="000C302E">
        <w:rPr>
          <w:rFonts w:ascii="Times New Roman" w:hAnsi="Times New Roman" w:cs="Times New Roman"/>
          <w:sz w:val="28"/>
          <w:szCs w:val="28"/>
        </w:rPr>
        <w:t xml:space="preserve"> тыс. рублей. Наибольшее увеличение в номинальном выражении предусмотрено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 xml:space="preserve"> по разделу «Общегосударственные вопросы».</w:t>
      </w:r>
    </w:p>
    <w:p w:rsidR="00D76C44" w:rsidRDefault="00A92946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C36E9C">
        <w:rPr>
          <w:rFonts w:ascii="Times New Roman" w:hAnsi="Times New Roman" w:cs="Times New Roman"/>
          <w:sz w:val="28"/>
          <w:szCs w:val="28"/>
        </w:rPr>
        <w:t>0,5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1038E1" w:rsidRPr="00691D5D" w:rsidRDefault="001038E1" w:rsidP="0069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  <w:r w:rsidR="00691D5D" w:rsidRPr="0069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5D" w:rsidRDefault="00691D5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927ADB">
        <w:rPr>
          <w:rFonts w:ascii="Times New Roman" w:hAnsi="Times New Roman" w:cs="Times New Roman"/>
          <w:sz w:val="28"/>
          <w:szCs w:val="28"/>
        </w:rPr>
        <w:t>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134E90">
        <w:rPr>
          <w:rFonts w:ascii="Times New Roman" w:hAnsi="Times New Roman" w:cs="Times New Roman"/>
          <w:sz w:val="28"/>
          <w:szCs w:val="28"/>
        </w:rPr>
        <w:t>10,3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927AD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27ADB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927ADB">
        <w:rPr>
          <w:rFonts w:ascii="Times New Roman" w:hAnsi="Times New Roman" w:cs="Times New Roman"/>
          <w:sz w:val="28"/>
          <w:szCs w:val="28"/>
        </w:rPr>
        <w:t>а в 2023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737537">
        <w:rPr>
          <w:rFonts w:ascii="Times New Roman" w:hAnsi="Times New Roman" w:cs="Times New Roman"/>
          <w:sz w:val="28"/>
          <w:szCs w:val="28"/>
        </w:rPr>
        <w:t>ря 2024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27C57">
        <w:rPr>
          <w:rFonts w:ascii="Times New Roman" w:hAnsi="Times New Roman" w:cs="Times New Roman"/>
          <w:sz w:val="28"/>
          <w:szCs w:val="28"/>
        </w:rPr>
        <w:t>0</w:t>
      </w:r>
      <w:r w:rsidR="0013593C">
        <w:rPr>
          <w:rFonts w:ascii="Times New Roman" w:hAnsi="Times New Roman" w:cs="Times New Roman"/>
          <w:sz w:val="28"/>
          <w:szCs w:val="28"/>
        </w:rPr>
        <w:t>.0 тыс. 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что не превышает утверждаемый общий годовой объем доходов бюджета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 и (или) поступлений налоговых доходов по дополнительным нормативам отчислений от налога на доходы физических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лиц и соответствует требованиям статьи 107 Бюджетного кодекса РФ.</w:t>
      </w:r>
    </w:p>
    <w:p w:rsidR="00450FF8" w:rsidRDefault="00450FF8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D3CF2">
        <w:rPr>
          <w:sz w:val="28"/>
          <w:szCs w:val="28"/>
        </w:rPr>
        <w:t>По результатам проведенного анализа проекта решения о бюджете,</w:t>
      </w:r>
      <w:r w:rsidR="00D404BD">
        <w:rPr>
          <w:sz w:val="28"/>
          <w:szCs w:val="28"/>
        </w:rPr>
        <w:t xml:space="preserve"> документов и материалов к нему</w:t>
      </w:r>
      <w:r w:rsidR="00651F8C">
        <w:rPr>
          <w:sz w:val="28"/>
          <w:szCs w:val="28"/>
        </w:rPr>
        <w:t xml:space="preserve">, </w:t>
      </w:r>
      <w:r w:rsidRPr="005D3CF2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рольно-счетная палата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 w:rsidRPr="005D3CF2">
        <w:rPr>
          <w:sz w:val="28"/>
          <w:szCs w:val="28"/>
        </w:rPr>
        <w:t xml:space="preserve"> района предлагает сельскому Совету депутатов принять решение о бюджете.</w:t>
      </w:r>
    </w:p>
    <w:p w:rsidR="00E61E5B" w:rsidRDefault="00E61E5B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Pr="005D3CF2" w:rsidRDefault="00134E90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1B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1B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335BD6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565" w:rsidRDefault="00341565" w:rsidP="00E15BD8">
      <w:pPr>
        <w:spacing w:after="0" w:line="240" w:lineRule="auto"/>
      </w:pPr>
      <w:r>
        <w:separator/>
      </w:r>
    </w:p>
  </w:endnote>
  <w:endnote w:type="continuationSeparator" w:id="0">
    <w:p w:rsidR="00341565" w:rsidRDefault="00341565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565" w:rsidRDefault="00341565" w:rsidP="00E15BD8">
      <w:pPr>
        <w:spacing w:after="0" w:line="240" w:lineRule="auto"/>
      </w:pPr>
      <w:r>
        <w:separator/>
      </w:r>
    </w:p>
  </w:footnote>
  <w:footnote w:type="continuationSeparator" w:id="0">
    <w:p w:rsidR="00341565" w:rsidRDefault="00341565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485A93" w:rsidRDefault="00F40F37">
        <w:pPr>
          <w:pStyle w:val="a4"/>
          <w:jc w:val="center"/>
        </w:pPr>
        <w:fldSimple w:instr=" PAGE   \* MERGEFORMAT ">
          <w:r w:rsidR="00C5044C">
            <w:rPr>
              <w:noProof/>
            </w:rPr>
            <w:t>9</w:t>
          </w:r>
        </w:fldSimple>
      </w:p>
    </w:sdtContent>
  </w:sdt>
  <w:p w:rsidR="00485A93" w:rsidRDefault="00485A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28D0"/>
    <w:rsid w:val="00011F6B"/>
    <w:rsid w:val="00012733"/>
    <w:rsid w:val="000239D8"/>
    <w:rsid w:val="00033FD9"/>
    <w:rsid w:val="000353F7"/>
    <w:rsid w:val="00043B33"/>
    <w:rsid w:val="000507EE"/>
    <w:rsid w:val="0005372F"/>
    <w:rsid w:val="00053FEA"/>
    <w:rsid w:val="00054514"/>
    <w:rsid w:val="0005485D"/>
    <w:rsid w:val="00062399"/>
    <w:rsid w:val="00075186"/>
    <w:rsid w:val="00075400"/>
    <w:rsid w:val="0007555D"/>
    <w:rsid w:val="00080C65"/>
    <w:rsid w:val="00086239"/>
    <w:rsid w:val="00093E33"/>
    <w:rsid w:val="000A2EFF"/>
    <w:rsid w:val="000A2FC8"/>
    <w:rsid w:val="000B0B48"/>
    <w:rsid w:val="000C1D4C"/>
    <w:rsid w:val="000C302E"/>
    <w:rsid w:val="000D2AAF"/>
    <w:rsid w:val="000D7CDE"/>
    <w:rsid w:val="000E21F4"/>
    <w:rsid w:val="000F310B"/>
    <w:rsid w:val="000F45D6"/>
    <w:rsid w:val="00102390"/>
    <w:rsid w:val="001038E1"/>
    <w:rsid w:val="0010454E"/>
    <w:rsid w:val="0011388F"/>
    <w:rsid w:val="00113D2F"/>
    <w:rsid w:val="001225F8"/>
    <w:rsid w:val="00123A1B"/>
    <w:rsid w:val="00124D18"/>
    <w:rsid w:val="00127F66"/>
    <w:rsid w:val="00130698"/>
    <w:rsid w:val="00130A7E"/>
    <w:rsid w:val="00134E90"/>
    <w:rsid w:val="001351A1"/>
    <w:rsid w:val="0013593C"/>
    <w:rsid w:val="001436FB"/>
    <w:rsid w:val="00150163"/>
    <w:rsid w:val="00150361"/>
    <w:rsid w:val="001605B2"/>
    <w:rsid w:val="00173971"/>
    <w:rsid w:val="0017603D"/>
    <w:rsid w:val="00177B5D"/>
    <w:rsid w:val="0018299E"/>
    <w:rsid w:val="0018593D"/>
    <w:rsid w:val="00186670"/>
    <w:rsid w:val="00191624"/>
    <w:rsid w:val="00194CA6"/>
    <w:rsid w:val="00197DB4"/>
    <w:rsid w:val="001A1FA0"/>
    <w:rsid w:val="001A491E"/>
    <w:rsid w:val="001B519D"/>
    <w:rsid w:val="001C20ED"/>
    <w:rsid w:val="001C490C"/>
    <w:rsid w:val="001C73BA"/>
    <w:rsid w:val="001C75DA"/>
    <w:rsid w:val="001E22C3"/>
    <w:rsid w:val="001F6DF5"/>
    <w:rsid w:val="00203EF6"/>
    <w:rsid w:val="00204B00"/>
    <w:rsid w:val="00211E7E"/>
    <w:rsid w:val="002335E9"/>
    <w:rsid w:val="00234A5C"/>
    <w:rsid w:val="00234ADE"/>
    <w:rsid w:val="00241AB2"/>
    <w:rsid w:val="002424CB"/>
    <w:rsid w:val="0025440F"/>
    <w:rsid w:val="0025571B"/>
    <w:rsid w:val="00267A12"/>
    <w:rsid w:val="00271D31"/>
    <w:rsid w:val="0028060A"/>
    <w:rsid w:val="0029143C"/>
    <w:rsid w:val="00291EF8"/>
    <w:rsid w:val="002924C4"/>
    <w:rsid w:val="002C489A"/>
    <w:rsid w:val="002D116D"/>
    <w:rsid w:val="002D1604"/>
    <w:rsid w:val="002D45F3"/>
    <w:rsid w:val="002E0CF8"/>
    <w:rsid w:val="002E25A2"/>
    <w:rsid w:val="002E396D"/>
    <w:rsid w:val="002F4EEF"/>
    <w:rsid w:val="003039A5"/>
    <w:rsid w:val="00310A61"/>
    <w:rsid w:val="0031390E"/>
    <w:rsid w:val="00321A38"/>
    <w:rsid w:val="00327C57"/>
    <w:rsid w:val="00332B96"/>
    <w:rsid w:val="00334C43"/>
    <w:rsid w:val="00335BD6"/>
    <w:rsid w:val="00341565"/>
    <w:rsid w:val="00341C0D"/>
    <w:rsid w:val="00343B8E"/>
    <w:rsid w:val="00357CE1"/>
    <w:rsid w:val="00357F79"/>
    <w:rsid w:val="003606A0"/>
    <w:rsid w:val="003712C0"/>
    <w:rsid w:val="003723F1"/>
    <w:rsid w:val="0037245C"/>
    <w:rsid w:val="0038457E"/>
    <w:rsid w:val="0038664C"/>
    <w:rsid w:val="003B27F7"/>
    <w:rsid w:val="003B77DD"/>
    <w:rsid w:val="003F0048"/>
    <w:rsid w:val="004052BE"/>
    <w:rsid w:val="00413574"/>
    <w:rsid w:val="00417B41"/>
    <w:rsid w:val="004266BB"/>
    <w:rsid w:val="00430B24"/>
    <w:rsid w:val="004342F6"/>
    <w:rsid w:val="0043466A"/>
    <w:rsid w:val="00436445"/>
    <w:rsid w:val="0044686C"/>
    <w:rsid w:val="00450FF8"/>
    <w:rsid w:val="00452260"/>
    <w:rsid w:val="00456CA9"/>
    <w:rsid w:val="00475526"/>
    <w:rsid w:val="00480117"/>
    <w:rsid w:val="00485A93"/>
    <w:rsid w:val="00493154"/>
    <w:rsid w:val="00494BAF"/>
    <w:rsid w:val="004A3237"/>
    <w:rsid w:val="004A7960"/>
    <w:rsid w:val="004C0FA1"/>
    <w:rsid w:val="004C5292"/>
    <w:rsid w:val="004C5FBD"/>
    <w:rsid w:val="004D1547"/>
    <w:rsid w:val="004D7421"/>
    <w:rsid w:val="004E1FA5"/>
    <w:rsid w:val="004E444F"/>
    <w:rsid w:val="005016BD"/>
    <w:rsid w:val="0050538C"/>
    <w:rsid w:val="00505A3B"/>
    <w:rsid w:val="00526D83"/>
    <w:rsid w:val="00527147"/>
    <w:rsid w:val="005350A4"/>
    <w:rsid w:val="0053772F"/>
    <w:rsid w:val="00543A3A"/>
    <w:rsid w:val="00555922"/>
    <w:rsid w:val="00556ACB"/>
    <w:rsid w:val="00564218"/>
    <w:rsid w:val="00570342"/>
    <w:rsid w:val="00575CF7"/>
    <w:rsid w:val="00577BF1"/>
    <w:rsid w:val="00584772"/>
    <w:rsid w:val="0058645E"/>
    <w:rsid w:val="005878DC"/>
    <w:rsid w:val="00594089"/>
    <w:rsid w:val="005B1C58"/>
    <w:rsid w:val="005C05BA"/>
    <w:rsid w:val="005C0F43"/>
    <w:rsid w:val="005C5C62"/>
    <w:rsid w:val="005C606B"/>
    <w:rsid w:val="005D6D53"/>
    <w:rsid w:val="005E54A7"/>
    <w:rsid w:val="005F3E2A"/>
    <w:rsid w:val="005F5158"/>
    <w:rsid w:val="005F53AF"/>
    <w:rsid w:val="005F6FC1"/>
    <w:rsid w:val="0061637D"/>
    <w:rsid w:val="006229E2"/>
    <w:rsid w:val="006239A2"/>
    <w:rsid w:val="00630421"/>
    <w:rsid w:val="00643EBD"/>
    <w:rsid w:val="006442B1"/>
    <w:rsid w:val="006519CD"/>
    <w:rsid w:val="00651F8C"/>
    <w:rsid w:val="006544AC"/>
    <w:rsid w:val="006554ED"/>
    <w:rsid w:val="0066440A"/>
    <w:rsid w:val="00664506"/>
    <w:rsid w:val="006722F8"/>
    <w:rsid w:val="00673B1B"/>
    <w:rsid w:val="00673E9B"/>
    <w:rsid w:val="00683B45"/>
    <w:rsid w:val="0068657E"/>
    <w:rsid w:val="00687D8D"/>
    <w:rsid w:val="00691D5D"/>
    <w:rsid w:val="00695816"/>
    <w:rsid w:val="006A549D"/>
    <w:rsid w:val="006B54E4"/>
    <w:rsid w:val="006B5716"/>
    <w:rsid w:val="006C2A07"/>
    <w:rsid w:val="006D6E52"/>
    <w:rsid w:val="006F1171"/>
    <w:rsid w:val="006F3573"/>
    <w:rsid w:val="006F6B9F"/>
    <w:rsid w:val="007018F5"/>
    <w:rsid w:val="0070347E"/>
    <w:rsid w:val="00737537"/>
    <w:rsid w:val="00737C0B"/>
    <w:rsid w:val="007616EB"/>
    <w:rsid w:val="0076368A"/>
    <w:rsid w:val="0079704A"/>
    <w:rsid w:val="007A1876"/>
    <w:rsid w:val="007A1E91"/>
    <w:rsid w:val="007C5AAF"/>
    <w:rsid w:val="007C60BD"/>
    <w:rsid w:val="007C797F"/>
    <w:rsid w:val="007E4E3F"/>
    <w:rsid w:val="007F4214"/>
    <w:rsid w:val="008002F9"/>
    <w:rsid w:val="00822A73"/>
    <w:rsid w:val="00837036"/>
    <w:rsid w:val="00843861"/>
    <w:rsid w:val="00850E47"/>
    <w:rsid w:val="008549F5"/>
    <w:rsid w:val="008571A0"/>
    <w:rsid w:val="008642F0"/>
    <w:rsid w:val="00870847"/>
    <w:rsid w:val="008728FC"/>
    <w:rsid w:val="0087529B"/>
    <w:rsid w:val="0088198D"/>
    <w:rsid w:val="008835EA"/>
    <w:rsid w:val="00885C7E"/>
    <w:rsid w:val="00895B54"/>
    <w:rsid w:val="008A212E"/>
    <w:rsid w:val="008A6284"/>
    <w:rsid w:val="008C2B57"/>
    <w:rsid w:val="008C312E"/>
    <w:rsid w:val="008C41AE"/>
    <w:rsid w:val="008E56A9"/>
    <w:rsid w:val="008E68CC"/>
    <w:rsid w:val="008F4BE1"/>
    <w:rsid w:val="008F7E4C"/>
    <w:rsid w:val="0091379D"/>
    <w:rsid w:val="00916E7E"/>
    <w:rsid w:val="00921F93"/>
    <w:rsid w:val="00927ADB"/>
    <w:rsid w:val="00927D72"/>
    <w:rsid w:val="009323E5"/>
    <w:rsid w:val="009455DE"/>
    <w:rsid w:val="009544BD"/>
    <w:rsid w:val="009614DF"/>
    <w:rsid w:val="00964877"/>
    <w:rsid w:val="00966AE1"/>
    <w:rsid w:val="009717DC"/>
    <w:rsid w:val="0098122D"/>
    <w:rsid w:val="009836D2"/>
    <w:rsid w:val="00990FA7"/>
    <w:rsid w:val="00991544"/>
    <w:rsid w:val="009A55BA"/>
    <w:rsid w:val="009B2DDC"/>
    <w:rsid w:val="009B4F91"/>
    <w:rsid w:val="009B5406"/>
    <w:rsid w:val="009C158F"/>
    <w:rsid w:val="009C6FEA"/>
    <w:rsid w:val="009F1C89"/>
    <w:rsid w:val="009F254D"/>
    <w:rsid w:val="009F4E08"/>
    <w:rsid w:val="009F7904"/>
    <w:rsid w:val="00A1100B"/>
    <w:rsid w:val="00A1132F"/>
    <w:rsid w:val="00A121B2"/>
    <w:rsid w:val="00A162A4"/>
    <w:rsid w:val="00A23CB1"/>
    <w:rsid w:val="00A333B6"/>
    <w:rsid w:val="00A53959"/>
    <w:rsid w:val="00A5765A"/>
    <w:rsid w:val="00A611CB"/>
    <w:rsid w:val="00A61B38"/>
    <w:rsid w:val="00A62F1A"/>
    <w:rsid w:val="00A6730E"/>
    <w:rsid w:val="00A67C59"/>
    <w:rsid w:val="00A763F2"/>
    <w:rsid w:val="00A912C8"/>
    <w:rsid w:val="00A92946"/>
    <w:rsid w:val="00A92F87"/>
    <w:rsid w:val="00AA0433"/>
    <w:rsid w:val="00AA25E9"/>
    <w:rsid w:val="00AB1694"/>
    <w:rsid w:val="00AB7821"/>
    <w:rsid w:val="00AE0CB5"/>
    <w:rsid w:val="00AE1E15"/>
    <w:rsid w:val="00AE7652"/>
    <w:rsid w:val="00AF0CBE"/>
    <w:rsid w:val="00AF0FA0"/>
    <w:rsid w:val="00AF2B33"/>
    <w:rsid w:val="00B0103A"/>
    <w:rsid w:val="00B03AFC"/>
    <w:rsid w:val="00B11E6F"/>
    <w:rsid w:val="00B13763"/>
    <w:rsid w:val="00B16D7E"/>
    <w:rsid w:val="00B1783F"/>
    <w:rsid w:val="00B17BC9"/>
    <w:rsid w:val="00B21609"/>
    <w:rsid w:val="00B25B74"/>
    <w:rsid w:val="00B34856"/>
    <w:rsid w:val="00B35558"/>
    <w:rsid w:val="00B50D3C"/>
    <w:rsid w:val="00B51990"/>
    <w:rsid w:val="00B62C63"/>
    <w:rsid w:val="00B66045"/>
    <w:rsid w:val="00B67662"/>
    <w:rsid w:val="00B7702C"/>
    <w:rsid w:val="00B92927"/>
    <w:rsid w:val="00B96DB5"/>
    <w:rsid w:val="00B96E81"/>
    <w:rsid w:val="00B975B0"/>
    <w:rsid w:val="00BA42E3"/>
    <w:rsid w:val="00BA64A8"/>
    <w:rsid w:val="00BB0C04"/>
    <w:rsid w:val="00BB3379"/>
    <w:rsid w:val="00BB4A0C"/>
    <w:rsid w:val="00BC1E27"/>
    <w:rsid w:val="00BD09AF"/>
    <w:rsid w:val="00BE324D"/>
    <w:rsid w:val="00BE44A0"/>
    <w:rsid w:val="00BF0ECC"/>
    <w:rsid w:val="00BF6159"/>
    <w:rsid w:val="00C01F44"/>
    <w:rsid w:val="00C1647E"/>
    <w:rsid w:val="00C17299"/>
    <w:rsid w:val="00C3532A"/>
    <w:rsid w:val="00C36E9C"/>
    <w:rsid w:val="00C47A05"/>
    <w:rsid w:val="00C5044C"/>
    <w:rsid w:val="00C507AB"/>
    <w:rsid w:val="00C678EE"/>
    <w:rsid w:val="00C737B6"/>
    <w:rsid w:val="00C8422C"/>
    <w:rsid w:val="00C910D4"/>
    <w:rsid w:val="00C9328A"/>
    <w:rsid w:val="00C96B67"/>
    <w:rsid w:val="00CA020E"/>
    <w:rsid w:val="00CA05C9"/>
    <w:rsid w:val="00CA19A3"/>
    <w:rsid w:val="00CA78CB"/>
    <w:rsid w:val="00CB6434"/>
    <w:rsid w:val="00CC380E"/>
    <w:rsid w:val="00CD489E"/>
    <w:rsid w:val="00CD5569"/>
    <w:rsid w:val="00CD68AA"/>
    <w:rsid w:val="00CE11FD"/>
    <w:rsid w:val="00CE6BAB"/>
    <w:rsid w:val="00CF27A5"/>
    <w:rsid w:val="00CF6C6F"/>
    <w:rsid w:val="00D014E0"/>
    <w:rsid w:val="00D06917"/>
    <w:rsid w:val="00D16B52"/>
    <w:rsid w:val="00D31B26"/>
    <w:rsid w:val="00D325D3"/>
    <w:rsid w:val="00D336DF"/>
    <w:rsid w:val="00D404BD"/>
    <w:rsid w:val="00D43C3E"/>
    <w:rsid w:val="00D51507"/>
    <w:rsid w:val="00D5281A"/>
    <w:rsid w:val="00D61286"/>
    <w:rsid w:val="00D62B45"/>
    <w:rsid w:val="00D76C44"/>
    <w:rsid w:val="00D83408"/>
    <w:rsid w:val="00D84FDE"/>
    <w:rsid w:val="00D92B39"/>
    <w:rsid w:val="00DB3527"/>
    <w:rsid w:val="00DC71E1"/>
    <w:rsid w:val="00DD08D4"/>
    <w:rsid w:val="00DD339F"/>
    <w:rsid w:val="00DD3487"/>
    <w:rsid w:val="00DD6438"/>
    <w:rsid w:val="00DE1600"/>
    <w:rsid w:val="00DE378F"/>
    <w:rsid w:val="00DE534E"/>
    <w:rsid w:val="00DF42EB"/>
    <w:rsid w:val="00E00B5C"/>
    <w:rsid w:val="00E0418D"/>
    <w:rsid w:val="00E061C2"/>
    <w:rsid w:val="00E068CB"/>
    <w:rsid w:val="00E0693A"/>
    <w:rsid w:val="00E15BD8"/>
    <w:rsid w:val="00E169D3"/>
    <w:rsid w:val="00E325CE"/>
    <w:rsid w:val="00E40600"/>
    <w:rsid w:val="00E431A8"/>
    <w:rsid w:val="00E46377"/>
    <w:rsid w:val="00E47EB6"/>
    <w:rsid w:val="00E61E5B"/>
    <w:rsid w:val="00E63F9B"/>
    <w:rsid w:val="00E65F36"/>
    <w:rsid w:val="00E82954"/>
    <w:rsid w:val="00E84552"/>
    <w:rsid w:val="00E850C4"/>
    <w:rsid w:val="00E912E7"/>
    <w:rsid w:val="00E94415"/>
    <w:rsid w:val="00E971ED"/>
    <w:rsid w:val="00EA1776"/>
    <w:rsid w:val="00EB0020"/>
    <w:rsid w:val="00EB11B9"/>
    <w:rsid w:val="00EB1E03"/>
    <w:rsid w:val="00EB30C3"/>
    <w:rsid w:val="00EB36B5"/>
    <w:rsid w:val="00EC1C84"/>
    <w:rsid w:val="00EC3B5F"/>
    <w:rsid w:val="00ED0DE9"/>
    <w:rsid w:val="00ED3334"/>
    <w:rsid w:val="00ED7A23"/>
    <w:rsid w:val="00EE4A9F"/>
    <w:rsid w:val="00EE76AB"/>
    <w:rsid w:val="00EF3F54"/>
    <w:rsid w:val="00EF4DCF"/>
    <w:rsid w:val="00F036ED"/>
    <w:rsid w:val="00F0488A"/>
    <w:rsid w:val="00F062C8"/>
    <w:rsid w:val="00F12922"/>
    <w:rsid w:val="00F12B63"/>
    <w:rsid w:val="00F12F86"/>
    <w:rsid w:val="00F218B1"/>
    <w:rsid w:val="00F24E1E"/>
    <w:rsid w:val="00F40F37"/>
    <w:rsid w:val="00F410DD"/>
    <w:rsid w:val="00F41E59"/>
    <w:rsid w:val="00F424EC"/>
    <w:rsid w:val="00F47BC1"/>
    <w:rsid w:val="00F50EBE"/>
    <w:rsid w:val="00F54991"/>
    <w:rsid w:val="00F6619E"/>
    <w:rsid w:val="00F67C8A"/>
    <w:rsid w:val="00F7032E"/>
    <w:rsid w:val="00F827B9"/>
    <w:rsid w:val="00F840DA"/>
    <w:rsid w:val="00F875C7"/>
    <w:rsid w:val="00FA4EED"/>
    <w:rsid w:val="00FB1902"/>
    <w:rsid w:val="00FB2044"/>
    <w:rsid w:val="00FB2BFD"/>
    <w:rsid w:val="00FB554C"/>
    <w:rsid w:val="00FD0763"/>
    <w:rsid w:val="00FE0023"/>
    <w:rsid w:val="00FE689A"/>
    <w:rsid w:val="00FF0B3F"/>
    <w:rsid w:val="00FF1C7C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82E89-5A4D-4989-9F91-D21E64DD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9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356</cp:revision>
  <dcterms:created xsi:type="dcterms:W3CDTF">2021-10-05T02:19:00Z</dcterms:created>
  <dcterms:modified xsi:type="dcterms:W3CDTF">2022-11-25T04:44:00Z</dcterms:modified>
</cp:coreProperties>
</file>