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E55BC5" w:rsidRDefault="00554072" w:rsidP="00D376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. (38554) 22-1-36E-mail: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792B">
        <w:rPr>
          <w:rFonts w:ascii="Times New Roman" w:hAnsi="Times New Roman" w:cs="Times New Roman"/>
          <w:sz w:val="28"/>
          <w:szCs w:val="28"/>
        </w:rPr>
        <w:t>__</w:t>
      </w:r>
    </w:p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862E7" w:rsidRPr="00F02AE3">
        <w:rPr>
          <w:rFonts w:ascii="Times New Roman" w:hAnsi="Times New Roman" w:cs="Times New Roman"/>
          <w:b/>
          <w:sz w:val="28"/>
          <w:szCs w:val="28"/>
        </w:rPr>
        <w:t>5</w:t>
      </w:r>
      <w:r w:rsidR="00A35705">
        <w:rPr>
          <w:rFonts w:ascii="Times New Roman" w:hAnsi="Times New Roman" w:cs="Times New Roman"/>
          <w:b/>
          <w:sz w:val="28"/>
          <w:szCs w:val="28"/>
        </w:rPr>
        <w:t>1</w:t>
      </w:r>
    </w:p>
    <w:p w:rsidR="00377042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F02AE3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F02AE3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B75026">
        <w:rPr>
          <w:rFonts w:ascii="Times New Roman" w:hAnsi="Times New Roman" w:cs="Times New Roman"/>
          <w:b/>
          <w:sz w:val="28"/>
          <w:szCs w:val="28"/>
        </w:rPr>
        <w:t>П</w:t>
      </w:r>
      <w:r w:rsidR="00A35705">
        <w:rPr>
          <w:rFonts w:ascii="Times New Roman" w:hAnsi="Times New Roman" w:cs="Times New Roman"/>
          <w:b/>
          <w:sz w:val="28"/>
          <w:szCs w:val="28"/>
        </w:rPr>
        <w:t>рофилактика преступлений и иных правонарушений</w:t>
      </w:r>
      <w:r w:rsidR="00B7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CDD">
        <w:rPr>
          <w:rFonts w:ascii="Times New Roman" w:hAnsi="Times New Roman" w:cs="Times New Roman"/>
          <w:b/>
          <w:sz w:val="28"/>
          <w:szCs w:val="28"/>
        </w:rPr>
        <w:t>в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BC5" w:rsidRPr="00F02AE3">
        <w:rPr>
          <w:rFonts w:ascii="Times New Roman" w:hAnsi="Times New Roman" w:cs="Times New Roman"/>
          <w:b/>
          <w:sz w:val="28"/>
          <w:szCs w:val="28"/>
        </w:rPr>
        <w:t>Усть-Пристанско</w:t>
      </w:r>
      <w:r w:rsidR="00866CD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66CDD">
        <w:rPr>
          <w:rFonts w:ascii="Times New Roman" w:hAnsi="Times New Roman" w:cs="Times New Roman"/>
          <w:b/>
          <w:sz w:val="28"/>
          <w:szCs w:val="28"/>
        </w:rPr>
        <w:t>е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326" w:rsidRPr="00F02AE3" w:rsidRDefault="00B750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2025-2030</w:t>
      </w:r>
      <w:r w:rsidR="00866CDD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F02AE3" w:rsidRDefault="00FB6F05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AE3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F02AE3">
        <w:rPr>
          <w:rFonts w:ascii="Times New Roman" w:hAnsi="Times New Roman" w:cs="Times New Roman"/>
          <w:sz w:val="28"/>
          <w:szCs w:val="28"/>
        </w:rPr>
        <w:t xml:space="preserve">  </w:t>
      </w:r>
      <w:r w:rsidR="00E55BC5" w:rsidRPr="00F02A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451A">
        <w:rPr>
          <w:rFonts w:ascii="Times New Roman" w:hAnsi="Times New Roman" w:cs="Times New Roman"/>
          <w:sz w:val="28"/>
          <w:szCs w:val="28"/>
        </w:rPr>
        <w:t>14</w:t>
      </w:r>
      <w:r w:rsidR="00E55BC5" w:rsidRPr="00F02AE3">
        <w:rPr>
          <w:rFonts w:ascii="Times New Roman" w:hAnsi="Times New Roman" w:cs="Times New Roman"/>
          <w:sz w:val="28"/>
          <w:szCs w:val="28"/>
        </w:rPr>
        <w:t>.</w:t>
      </w:r>
      <w:r w:rsidR="00D862E7" w:rsidRPr="00F02AE3">
        <w:rPr>
          <w:rFonts w:ascii="Times New Roman" w:hAnsi="Times New Roman" w:cs="Times New Roman"/>
          <w:sz w:val="28"/>
          <w:szCs w:val="28"/>
        </w:rPr>
        <w:t>10</w:t>
      </w:r>
      <w:r w:rsidR="00E55BC5" w:rsidRPr="00F02AE3">
        <w:rPr>
          <w:rFonts w:ascii="Times New Roman" w:hAnsi="Times New Roman" w:cs="Times New Roman"/>
          <w:sz w:val="28"/>
          <w:szCs w:val="28"/>
        </w:rPr>
        <w:t>.2024</w:t>
      </w:r>
      <w:r w:rsidR="00A148CA" w:rsidRPr="00F02AE3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D3763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6247D7">
        <w:rPr>
          <w:rFonts w:ascii="Times New Roman" w:hAnsi="Times New Roman" w:cs="Times New Roman"/>
          <w:sz w:val="28"/>
          <w:szCs w:val="28"/>
        </w:rPr>
        <w:t>П</w:t>
      </w:r>
      <w:r w:rsidR="00A35705">
        <w:rPr>
          <w:rFonts w:ascii="Times New Roman" w:hAnsi="Times New Roman" w:cs="Times New Roman"/>
          <w:sz w:val="28"/>
          <w:szCs w:val="28"/>
        </w:rPr>
        <w:t>рофилактика преступлений и иных правонарушений</w:t>
      </w:r>
      <w:r w:rsidR="006247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</w:t>
      </w:r>
      <w:r w:rsidR="006247D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47D7">
        <w:rPr>
          <w:rFonts w:ascii="Times New Roman" w:hAnsi="Times New Roman" w:cs="Times New Roman"/>
          <w:sz w:val="28"/>
          <w:szCs w:val="28"/>
        </w:rPr>
        <w:t>е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6247D7">
        <w:rPr>
          <w:rFonts w:ascii="Times New Roman" w:hAnsi="Times New Roman" w:cs="Times New Roman"/>
          <w:sz w:val="28"/>
          <w:szCs w:val="28"/>
        </w:rPr>
        <w:t>в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377042">
        <w:rPr>
          <w:rFonts w:ascii="Times New Roman" w:hAnsi="Times New Roman" w:cs="Times New Roman"/>
          <w:sz w:val="28"/>
          <w:szCs w:val="28"/>
        </w:rPr>
        <w:t>2025-20</w:t>
      </w:r>
      <w:r w:rsidR="006247D7">
        <w:rPr>
          <w:rFonts w:ascii="Times New Roman" w:hAnsi="Times New Roman" w:cs="Times New Roman"/>
          <w:sz w:val="28"/>
          <w:szCs w:val="28"/>
        </w:rPr>
        <w:t>30 годах</w:t>
      </w:r>
      <w:r w:rsidR="00801902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3763F">
        <w:rPr>
          <w:rFonts w:ascii="Times New Roman" w:hAnsi="Times New Roman" w:cs="Times New Roman"/>
          <w:sz w:val="28"/>
          <w:szCs w:val="28"/>
        </w:rPr>
        <w:t>, установлено следующее.</w:t>
      </w:r>
    </w:p>
    <w:p w:rsidR="007B1194" w:rsidRDefault="007B1194" w:rsidP="00D3763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Pr="00D3763F">
        <w:rPr>
          <w:rFonts w:ascii="Times New Roman" w:hAnsi="Times New Roman" w:cs="Times New Roman"/>
          <w:sz w:val="28"/>
          <w:szCs w:val="28"/>
        </w:rPr>
        <w:t xml:space="preserve"> утверждается муниципальная программа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994D8C">
        <w:rPr>
          <w:rFonts w:ascii="Times New Roman" w:hAnsi="Times New Roman" w:cs="Times New Roman"/>
          <w:sz w:val="28"/>
          <w:szCs w:val="28"/>
        </w:rPr>
        <w:t>П</w:t>
      </w:r>
      <w:r w:rsidR="00A35705">
        <w:rPr>
          <w:rFonts w:ascii="Times New Roman" w:hAnsi="Times New Roman" w:cs="Times New Roman"/>
          <w:sz w:val="28"/>
          <w:szCs w:val="28"/>
        </w:rPr>
        <w:t>рофилактика преступлений и иных правонарушений</w:t>
      </w:r>
      <w:r w:rsidR="00994D8C">
        <w:rPr>
          <w:rFonts w:ascii="Times New Roman" w:hAnsi="Times New Roman" w:cs="Times New Roman"/>
          <w:sz w:val="28"/>
          <w:szCs w:val="28"/>
        </w:rPr>
        <w:t xml:space="preserve"> в </w:t>
      </w:r>
      <w:r w:rsidR="004D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C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994D8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в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2025-2030 годах</w:t>
      </w:r>
      <w:r w:rsidR="004D65C3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программа»). </w:t>
      </w:r>
    </w:p>
    <w:p w:rsidR="000A09CA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147317" w:rsidRPr="00CC558E" w:rsidRDefault="00147317" w:rsidP="00147317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>
        <w:rPr>
          <w:rFonts w:ascii="Times New Roman" w:hAnsi="Times New Roman" w:cs="Times New Roman"/>
          <w:sz w:val="28"/>
          <w:szCs w:val="28"/>
        </w:rPr>
        <w:t>. 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№242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функций местного самоуправления достижения приоритетов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целей в решении задач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Pr="00D3763F" w:rsidRDefault="00497645" w:rsidP="004976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</w:t>
      </w:r>
      <w:r w:rsidR="000530E6" w:rsidRPr="00D3763F">
        <w:rPr>
          <w:rFonts w:ascii="Times New Roman" w:hAnsi="Times New Roman" w:cs="Times New Roman"/>
          <w:sz w:val="28"/>
          <w:szCs w:val="28"/>
        </w:rPr>
        <w:t>постановления</w:t>
      </w:r>
      <w:r w:rsidR="00787E68">
        <w:rPr>
          <w:rFonts w:ascii="Times New Roman" w:hAnsi="Times New Roman" w:cs="Times New Roman"/>
          <w:sz w:val="28"/>
          <w:szCs w:val="28"/>
        </w:rPr>
        <w:t>,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>ью муниципальной программы является</w:t>
      </w:r>
      <w:r w:rsidR="00CA27C2">
        <w:rPr>
          <w:rFonts w:ascii="Times New Roman" w:hAnsi="Times New Roman" w:cs="Times New Roman"/>
          <w:sz w:val="28"/>
          <w:szCs w:val="28"/>
        </w:rPr>
        <w:t xml:space="preserve"> обеспечение безопасности граждан, проживающих на территории </w:t>
      </w:r>
      <w:proofErr w:type="spellStart"/>
      <w:r w:rsidR="00CA27C2">
        <w:rPr>
          <w:rFonts w:ascii="Times New Roman" w:hAnsi="Times New Roman" w:cs="Times New Roman"/>
          <w:sz w:val="28"/>
          <w:szCs w:val="28"/>
        </w:rPr>
        <w:t>Усть-</w:t>
      </w:r>
      <w:r w:rsidR="00CA27C2">
        <w:rPr>
          <w:rFonts w:ascii="Times New Roman" w:hAnsi="Times New Roman" w:cs="Times New Roman"/>
          <w:sz w:val="28"/>
          <w:szCs w:val="28"/>
        </w:rPr>
        <w:lastRenderedPageBreak/>
        <w:t>Пристанского</w:t>
      </w:r>
      <w:proofErr w:type="spellEnd"/>
      <w:r w:rsidR="00CA27C2">
        <w:rPr>
          <w:rFonts w:ascii="Times New Roman" w:hAnsi="Times New Roman" w:cs="Times New Roman"/>
          <w:sz w:val="28"/>
          <w:szCs w:val="28"/>
        </w:rPr>
        <w:t xml:space="preserve"> района и предупреждение возникновения ситуаций, представляющих опасность для их жизни, здоровья, собственности, за счет совершенствования действующей на территории </w:t>
      </w:r>
      <w:proofErr w:type="spellStart"/>
      <w:r w:rsidR="00CA27C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CA27C2">
        <w:rPr>
          <w:rFonts w:ascii="Times New Roman" w:hAnsi="Times New Roman" w:cs="Times New Roman"/>
          <w:sz w:val="28"/>
          <w:szCs w:val="28"/>
        </w:rPr>
        <w:t xml:space="preserve"> района системы профилактики правонарушений, повышения </w:t>
      </w:r>
      <w:proofErr w:type="gramStart"/>
      <w:r w:rsidR="00CA27C2">
        <w:rPr>
          <w:rFonts w:ascii="Times New Roman" w:hAnsi="Times New Roman" w:cs="Times New Roman"/>
          <w:sz w:val="28"/>
          <w:szCs w:val="28"/>
        </w:rPr>
        <w:t>эффективности профилактической деятельности снижения уровня преступности</w:t>
      </w:r>
      <w:proofErr w:type="gramEnd"/>
      <w:r w:rsidR="00CA27C2">
        <w:rPr>
          <w:rFonts w:ascii="Times New Roman" w:hAnsi="Times New Roman" w:cs="Times New Roman"/>
          <w:sz w:val="28"/>
          <w:szCs w:val="28"/>
        </w:rPr>
        <w:t>.</w:t>
      </w:r>
      <w:r w:rsidR="00AF4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CA" w:rsidRDefault="000A09CA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задач:</w:t>
      </w:r>
    </w:p>
    <w:p w:rsidR="00CA27C2" w:rsidRDefault="00CA27C2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системы профилактики правонарушений;</w:t>
      </w:r>
    </w:p>
    <w:p w:rsidR="00CA27C2" w:rsidRDefault="00CA27C2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укрепление общественного порядка и общественной безопасности;</w:t>
      </w:r>
    </w:p>
    <w:p w:rsidR="00CA27C2" w:rsidRDefault="00CA27C2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вовлечение в эту деятельность общественных формирований</w:t>
      </w:r>
      <w:r w:rsidR="00743BB3">
        <w:rPr>
          <w:rFonts w:ascii="Times New Roman" w:hAnsi="Times New Roman" w:cs="Times New Roman"/>
          <w:color w:val="000000"/>
          <w:sz w:val="28"/>
          <w:szCs w:val="28"/>
        </w:rPr>
        <w:t>, населения и органы местного самоуправления;</w:t>
      </w:r>
    </w:p>
    <w:p w:rsidR="00743BB3" w:rsidRDefault="00743BB3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роли и ответственности органов местного самоуправления в профилактике правонарушений и борьбе с преступностью;</w:t>
      </w:r>
    </w:p>
    <w:p w:rsidR="00743BB3" w:rsidRDefault="00743BB3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снижение уровня преступности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743BB3" w:rsidRDefault="00743BB3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несовершеннолетних, незаконной миграцией;</w:t>
      </w:r>
    </w:p>
    <w:p w:rsidR="00743BB3" w:rsidRDefault="00743BB3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лиц, освободившихся из мест лишения свободы, граждан без определенного места жительства;</w:t>
      </w:r>
    </w:p>
    <w:p w:rsidR="00743BB3" w:rsidRDefault="00743BB3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активизация и совершенствование нравственного воспитания населения, прежде всего молодежи и детей школьного возраста;</w:t>
      </w:r>
    </w:p>
    <w:p w:rsidR="005145D8" w:rsidRDefault="00743BB3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45D8">
        <w:rPr>
          <w:rFonts w:ascii="Times New Roman" w:hAnsi="Times New Roman" w:cs="Times New Roman"/>
          <w:color w:val="000000"/>
          <w:sz w:val="28"/>
          <w:szCs w:val="28"/>
        </w:rPr>
        <w:t>координация деятельности органов исполнительной власти и органов местного самоуправления в вопросах предупреждения правонарушений;</w:t>
      </w:r>
    </w:p>
    <w:p w:rsidR="0072377B" w:rsidRDefault="005145D8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в предупреждение правонарушений предприятий, учреждений, организаций всех форм</w:t>
      </w:r>
      <w:r w:rsidR="0072377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собственности, а также общественных объединений;</w:t>
      </w:r>
    </w:p>
    <w:p w:rsidR="0072377B" w:rsidRDefault="0072377B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уровня правовой осведомленности и правовой культуры граждан;</w:t>
      </w:r>
    </w:p>
    <w:p w:rsidR="0072377B" w:rsidRDefault="0072377B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общественных мест техническими средствами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ситуацией на их территории;</w:t>
      </w:r>
    </w:p>
    <w:p w:rsidR="00743BB3" w:rsidRDefault="0072377B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 в общественных местах;</w:t>
      </w:r>
      <w:r w:rsidR="005145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2377B" w:rsidRDefault="0072377B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профилактика экстремистских настроений и проявлений, национальной розни, расовой и религиозной нетерпимости;</w:t>
      </w:r>
    </w:p>
    <w:p w:rsidR="0072377B" w:rsidRPr="00D3763F" w:rsidRDefault="0072377B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 и устранение причин и условий, способствующих совершению правонарушений.</w:t>
      </w:r>
    </w:p>
    <w:p w:rsidR="00B01E03" w:rsidRPr="00D3763F" w:rsidRDefault="00B01E03" w:rsidP="00B01E0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3763F">
        <w:rPr>
          <w:rFonts w:ascii="Times New Roman" w:hAnsi="Times New Roman" w:cs="Times New Roman"/>
          <w:sz w:val="28"/>
          <w:szCs w:val="28"/>
        </w:rPr>
        <w:t>Цель и задачи муниципальной программы в целом соответствуют основным направлениям государственной политики Российской Федерации</w:t>
      </w:r>
      <w:r w:rsidR="00CE4EE2">
        <w:rPr>
          <w:rFonts w:ascii="Times New Roman" w:hAnsi="Times New Roman" w:cs="Times New Roman"/>
          <w:sz w:val="28"/>
          <w:szCs w:val="28"/>
        </w:rPr>
        <w:t>.</w:t>
      </w:r>
    </w:p>
    <w:p w:rsidR="000A09CA" w:rsidRPr="00D3763F" w:rsidRDefault="000A09CA" w:rsidP="00D376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4112" w:rsidRDefault="000A09CA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715250" w:rsidRDefault="00715250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>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5627" w:rsidRDefault="005F5627" w:rsidP="005F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Сведения о мероприятиях муниципальной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Приложение №1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5627" w:rsidRDefault="005F5627" w:rsidP="005F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№2 содержит информацию о Сводных финансовых затратах по направлениям долгосрочной программы.</w:t>
      </w:r>
    </w:p>
    <w:p w:rsidR="005F5627" w:rsidRDefault="005F5627" w:rsidP="005F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№3 содержит информацию о целевых показателях (индикаторах) муниципальной программы.</w:t>
      </w:r>
    </w:p>
    <w:p w:rsidR="005F5627" w:rsidRDefault="005F5627" w:rsidP="005F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Контрольно-счетная палата, предлагает</w:t>
      </w:r>
      <w:r w:rsidR="00851B62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 №1,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 №2 и Приложение №3 сформировать в соответствии с Порядком №242.</w:t>
      </w:r>
    </w:p>
    <w:p w:rsidR="00715250" w:rsidRDefault="00715250" w:rsidP="006B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п.3.4. Порядка №242 </w:t>
      </w:r>
      <w:r>
        <w:rPr>
          <w:rFonts w:ascii="Times New Roman" w:hAnsi="Times New Roman" w:cs="Times New Roman"/>
          <w:sz w:val="28"/>
          <w:szCs w:val="28"/>
        </w:rPr>
        <w:t>проект постановления для проведения финансово-экономической экспертизы представлен в контрольно-счетную палату без согласования комитетов, отделов и структурных подразделений, предусмотренных данным Порядком</w:t>
      </w:r>
      <w:r w:rsidR="00D7792B">
        <w:rPr>
          <w:rFonts w:ascii="Times New Roman" w:hAnsi="Times New Roman" w:cs="Times New Roman"/>
          <w:sz w:val="28"/>
          <w:szCs w:val="28"/>
        </w:rPr>
        <w:t>.</w:t>
      </w:r>
    </w:p>
    <w:p w:rsidR="00EC1F56" w:rsidRPr="00851B62" w:rsidRDefault="00EC1F56" w:rsidP="00851B62">
      <w:pPr>
        <w:pStyle w:val="ConsPlusNonformat"/>
        <w:widowControl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A28C4">
        <w:rPr>
          <w:rFonts w:ascii="Times New Roman" w:hAnsi="Times New Roman" w:cs="Times New Roman"/>
          <w:sz w:val="28"/>
          <w:szCs w:val="28"/>
        </w:rPr>
        <w:t>огласно паспорту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6B11D2">
        <w:rPr>
          <w:rFonts w:ascii="Times New Roman" w:hAnsi="Times New Roman" w:cs="Times New Roman"/>
          <w:sz w:val="28"/>
          <w:szCs w:val="28"/>
        </w:rPr>
        <w:t>и исполнителями являю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тся 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Администрация</w:t>
      </w:r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>Усть-Прис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танског</w:t>
      </w:r>
      <w:r w:rsidR="00851B62">
        <w:rPr>
          <w:rFonts w:ascii="Times New Roman" w:eastAsia="Lucida Sans Unicode" w:hAnsi="Times New Roman" w:cs="Times New Roman"/>
          <w:sz w:val="28"/>
          <w:szCs w:val="28"/>
        </w:rPr>
        <w:t>о</w:t>
      </w:r>
      <w:proofErr w:type="spellEnd"/>
      <w:r w:rsidR="00851B62">
        <w:rPr>
          <w:rFonts w:ascii="Times New Roman" w:eastAsia="Lucida Sans Unicode" w:hAnsi="Times New Roman" w:cs="Times New Roman"/>
          <w:sz w:val="28"/>
          <w:szCs w:val="28"/>
        </w:rPr>
        <w:t xml:space="preserve"> района Алтайского края; ОП по </w:t>
      </w:r>
      <w:proofErr w:type="spellStart"/>
      <w:r w:rsidR="00851B62">
        <w:rPr>
          <w:rFonts w:ascii="Times New Roman" w:eastAsia="Lucida Sans Unicode" w:hAnsi="Times New Roman" w:cs="Times New Roman"/>
          <w:sz w:val="28"/>
          <w:szCs w:val="28"/>
        </w:rPr>
        <w:t>Усть-Пристанскому</w:t>
      </w:r>
      <w:proofErr w:type="spellEnd"/>
      <w:r w:rsidR="00851B62">
        <w:rPr>
          <w:rFonts w:ascii="Times New Roman" w:eastAsia="Lucida Sans Unicode" w:hAnsi="Times New Roman" w:cs="Times New Roman"/>
          <w:sz w:val="28"/>
          <w:szCs w:val="28"/>
        </w:rPr>
        <w:t xml:space="preserve"> района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 xml:space="preserve"> МО МВД России «</w:t>
      </w:r>
      <w:proofErr w:type="spellStart"/>
      <w:r w:rsidR="006B11D2">
        <w:rPr>
          <w:rFonts w:ascii="Times New Roman" w:eastAsia="Lucida Sans Unicode" w:hAnsi="Times New Roman" w:cs="Times New Roman"/>
          <w:sz w:val="28"/>
          <w:szCs w:val="28"/>
        </w:rPr>
        <w:t>Алейский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>»;</w:t>
      </w:r>
      <w:r w:rsidR="00851B6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44479">
        <w:rPr>
          <w:rFonts w:ascii="Times New Roman" w:hAnsi="Times New Roman" w:cs="Times New Roman"/>
          <w:sz w:val="28"/>
          <w:szCs w:val="28"/>
        </w:rPr>
        <w:t>Соисполнителями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–</w:t>
      </w:r>
      <w:r w:rsidR="006B11D2">
        <w:rPr>
          <w:rFonts w:ascii="Times New Roman" w:hAnsi="Times New Roman" w:cs="Times New Roman"/>
          <w:sz w:val="28"/>
          <w:szCs w:val="28"/>
        </w:rPr>
        <w:t xml:space="preserve"> Администрации поселений;</w:t>
      </w:r>
      <w:r w:rsidR="00851B62">
        <w:rPr>
          <w:rFonts w:ascii="Times New Roman" w:hAnsi="Times New Roman" w:cs="Times New Roman"/>
          <w:sz w:val="28"/>
          <w:szCs w:val="28"/>
        </w:rPr>
        <w:t xml:space="preserve"> КГУ ЦЗН по </w:t>
      </w:r>
      <w:proofErr w:type="spellStart"/>
      <w:r w:rsidR="00851B62">
        <w:rPr>
          <w:rFonts w:ascii="Times New Roman" w:hAnsi="Times New Roman" w:cs="Times New Roman"/>
          <w:sz w:val="28"/>
          <w:szCs w:val="28"/>
        </w:rPr>
        <w:t>Усть-Пристанскому</w:t>
      </w:r>
      <w:proofErr w:type="spellEnd"/>
      <w:r w:rsidR="00851B62">
        <w:rPr>
          <w:rFonts w:ascii="Times New Roman" w:hAnsi="Times New Roman" w:cs="Times New Roman"/>
          <w:sz w:val="28"/>
          <w:szCs w:val="28"/>
        </w:rPr>
        <w:t xml:space="preserve"> району; </w:t>
      </w:r>
      <w:r w:rsidR="006B11D2">
        <w:rPr>
          <w:rFonts w:ascii="Times New Roman" w:hAnsi="Times New Roman" w:cs="Times New Roman"/>
          <w:sz w:val="28"/>
          <w:szCs w:val="28"/>
        </w:rPr>
        <w:t>Комитет по образованию Администрации района</w:t>
      </w:r>
      <w:r w:rsidR="00851B62">
        <w:rPr>
          <w:rFonts w:ascii="Times New Roman" w:hAnsi="Times New Roman" w:cs="Times New Roman"/>
          <w:sz w:val="28"/>
          <w:szCs w:val="28"/>
        </w:rPr>
        <w:t xml:space="preserve">, Отдел по физической культуре, спорту и делам молодежи; Комитет по культуре Администрации </w:t>
      </w:r>
      <w:proofErr w:type="spellStart"/>
      <w:r w:rsidR="00851B6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1B62">
        <w:rPr>
          <w:rFonts w:ascii="Times New Roman" w:hAnsi="Times New Roman" w:cs="Times New Roman"/>
          <w:sz w:val="28"/>
          <w:szCs w:val="28"/>
        </w:rPr>
        <w:t xml:space="preserve"> района, Территориальный центр помощи семье и детям, Управление Федеральной службы исполнения наказания;</w:t>
      </w:r>
      <w:proofErr w:type="gramEnd"/>
      <w:r w:rsidR="00851B62">
        <w:rPr>
          <w:rFonts w:ascii="Times New Roman" w:hAnsi="Times New Roman" w:cs="Times New Roman"/>
          <w:sz w:val="28"/>
          <w:szCs w:val="28"/>
        </w:rPr>
        <w:t xml:space="preserve"> Редакция районной газеты «Авангард».  Участниками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м</w:t>
      </w:r>
      <w:r w:rsidR="00851B62">
        <w:rPr>
          <w:rFonts w:ascii="Times New Roman" w:hAnsi="Times New Roman" w:cs="Times New Roman"/>
          <w:sz w:val="28"/>
          <w:szCs w:val="28"/>
        </w:rPr>
        <w:t xml:space="preserve">униципальной программы являются КГУ ЦЗН по </w:t>
      </w:r>
      <w:proofErr w:type="spellStart"/>
      <w:r w:rsidR="00851B62">
        <w:rPr>
          <w:rFonts w:ascii="Times New Roman" w:hAnsi="Times New Roman" w:cs="Times New Roman"/>
          <w:sz w:val="28"/>
          <w:szCs w:val="28"/>
        </w:rPr>
        <w:t>Усть-Пристанскому</w:t>
      </w:r>
      <w:proofErr w:type="spellEnd"/>
      <w:r w:rsidR="00851B62">
        <w:rPr>
          <w:rFonts w:ascii="Times New Roman" w:hAnsi="Times New Roman" w:cs="Times New Roman"/>
          <w:sz w:val="28"/>
          <w:szCs w:val="28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района.</w:t>
      </w:r>
    </w:p>
    <w:p w:rsidR="00EC1F56" w:rsidRPr="00EC1F56" w:rsidRDefault="00EC1F56" w:rsidP="0012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Письмом</w:t>
      </w:r>
      <w:r w:rsidRPr="00EC1F56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</w:t>
      </w: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Министерства экономического развития РФ и Минфина России от 6 февраля 2023 г. №№ 3493-ПК/Д19и, 26-03-06/9321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направлении методических рекомендаций по разработке и реализации государственных программ субъектов РФ и муниципальных программ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определены следующие понятия:</w:t>
      </w:r>
      <w:r w:rsidRPr="00EC1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3A2" w:rsidRPr="00EC1F56" w:rsidRDefault="008753A2" w:rsidP="00127FE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1F56">
        <w:rPr>
          <w:rFonts w:ascii="Times New Roman" w:eastAsia="Times New Roman" w:hAnsi="Times New Roman" w:cs="Times New Roman"/>
          <w:sz w:val="28"/>
          <w:szCs w:val="28"/>
          <w:u w:val="single"/>
        </w:rPr>
        <w:t>ответственный исполнитель государственной (муниципальной) программы</w:t>
      </w:r>
      <w:r w:rsidRPr="00EC1F56">
        <w:rPr>
          <w:rFonts w:ascii="Times New Roman" w:eastAsia="Times New Roman" w:hAnsi="Times New Roman" w:cs="Times New Roman"/>
          <w:sz w:val="28"/>
          <w:szCs w:val="28"/>
        </w:rPr>
        <w:t xml:space="preserve"> - орган исполнительной власти субъекта Российской Федерации (местная администрация муниципального образования) либо иной главный распорядитель средств соответствующего бюджета, определенный высшим исполнительным органом субъекта Российской Федерации (местной администрацией муниципального образования) в качестве ответственного исполнителя государственной (муниципальной) программы, отвечающего в целом за формирование и реализацию государственной (муниципальной) программы;</w:t>
      </w:r>
    </w:p>
    <w:p w:rsidR="008753A2" w:rsidRPr="00127FEC" w:rsidRDefault="008753A2" w:rsidP="00127FE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EC1F56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 государственной (муниципальной) программы</w:t>
      </w:r>
      <w:r w:rsidRPr="00EC1F56">
        <w:rPr>
          <w:rFonts w:ascii="Times New Roman" w:eastAsia="Times New Roman" w:hAnsi="Times New Roman" w:cs="Times New Roman"/>
          <w:sz w:val="28"/>
          <w:szCs w:val="28"/>
        </w:rPr>
        <w:t xml:space="preserve"> - орган исполнительной власти субъекта Российской Федерации (местная администрация муниципального образования), иной государственный (муниципальный) орган, организация, участвующий в реализации структурного элемента государств</w:t>
      </w:r>
      <w:r w:rsidR="00EC1F56">
        <w:rPr>
          <w:rFonts w:ascii="Times New Roman" w:eastAsia="Times New Roman" w:hAnsi="Times New Roman" w:cs="Times New Roman"/>
          <w:sz w:val="28"/>
          <w:szCs w:val="28"/>
        </w:rPr>
        <w:t>енной (муниципальной) программы.</w:t>
      </w:r>
      <w:proofErr w:type="gramEnd"/>
    </w:p>
    <w:p w:rsidR="005F15C6" w:rsidRDefault="00127FEC" w:rsidP="002F0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основании вышеизложенного контрольно-счетная палата предлагает </w:t>
      </w:r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определить ответственным исполнителем муниципальной программы Администрацию </w:t>
      </w:r>
      <w:proofErr w:type="spellStart"/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>Усть-Пристанского</w:t>
      </w:r>
      <w:proofErr w:type="spellEnd"/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Алтайского края, </w:t>
      </w:r>
      <w:r w:rsidR="00233B8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дополнить перечень участников муниципальной программы, всеми организациями, </w:t>
      </w:r>
      <w:r w:rsidR="00233B82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="00233B82" w:rsidRPr="00EC1F56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</w:t>
      </w:r>
      <w:r w:rsidR="00851B6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233B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программы.</w:t>
      </w:r>
    </w:p>
    <w:p w:rsidR="00694112" w:rsidRPr="00D3763F" w:rsidRDefault="003361A3" w:rsidP="00336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B5FD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D376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5FDE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202</w:t>
      </w:r>
      <w:r w:rsidR="00DB5FDE">
        <w:rPr>
          <w:rFonts w:ascii="Times New Roman" w:hAnsi="Times New Roman" w:cs="Times New Roman"/>
          <w:sz w:val="28"/>
          <w:szCs w:val="28"/>
        </w:rPr>
        <w:t>5</w:t>
      </w:r>
      <w:r w:rsidR="002F0433">
        <w:rPr>
          <w:rFonts w:ascii="Times New Roman" w:hAnsi="Times New Roman" w:cs="Times New Roman"/>
          <w:sz w:val="28"/>
          <w:szCs w:val="28"/>
        </w:rPr>
        <w:t>-2030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5FDE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2">
        <w:rPr>
          <w:rFonts w:ascii="Times New Roman" w:hAnsi="Times New Roman" w:cs="Times New Roman"/>
          <w:sz w:val="28"/>
          <w:szCs w:val="28"/>
        </w:rPr>
        <w:t xml:space="preserve">         По</w:t>
      </w:r>
      <w:r w:rsidR="004772C0">
        <w:rPr>
          <w:rFonts w:ascii="Times New Roman" w:hAnsi="Times New Roman" w:cs="Times New Roman"/>
          <w:sz w:val="28"/>
          <w:szCs w:val="28"/>
        </w:rPr>
        <w:t>дпрограмм муниципальная программа не имеет.</w:t>
      </w:r>
    </w:p>
    <w:p w:rsidR="00930481" w:rsidRDefault="00233B82" w:rsidP="004772C0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481" w:rsidRPr="00123922">
        <w:rPr>
          <w:rFonts w:ascii="Times New Roman" w:hAnsi="Times New Roman" w:cs="Times New Roman"/>
          <w:sz w:val="28"/>
          <w:szCs w:val="28"/>
        </w:rPr>
        <w:t xml:space="preserve">Проектом муниципальной программы </w:t>
      </w:r>
      <w:r w:rsidR="004772C0">
        <w:rPr>
          <w:rFonts w:ascii="Times New Roman" w:hAnsi="Times New Roman" w:cs="Times New Roman"/>
          <w:sz w:val="28"/>
          <w:szCs w:val="28"/>
        </w:rPr>
        <w:t>предусмотрены пять</w:t>
      </w:r>
      <w:r w:rsidR="00930481" w:rsidRPr="00123922">
        <w:rPr>
          <w:rFonts w:ascii="Times New Roman" w:hAnsi="Times New Roman" w:cs="Times New Roman"/>
          <w:sz w:val="28"/>
          <w:szCs w:val="28"/>
        </w:rPr>
        <w:t xml:space="preserve"> индикатора</w:t>
      </w:r>
      <w:r w:rsidR="00930481">
        <w:rPr>
          <w:rFonts w:ascii="Times New Roman" w:hAnsi="Times New Roman" w:cs="Times New Roman"/>
          <w:sz w:val="28"/>
          <w:szCs w:val="28"/>
        </w:rPr>
        <w:t xml:space="preserve"> (показателя)</w:t>
      </w:r>
      <w:r w:rsidR="00930481" w:rsidRPr="00123922">
        <w:rPr>
          <w:rFonts w:ascii="Times New Roman" w:hAnsi="Times New Roman" w:cs="Times New Roman"/>
          <w:sz w:val="28"/>
          <w:szCs w:val="28"/>
        </w:rPr>
        <w:t>:</w:t>
      </w:r>
    </w:p>
    <w:p w:rsidR="00930481" w:rsidRDefault="00930481" w:rsidP="004772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72C0">
        <w:rPr>
          <w:rFonts w:ascii="Times New Roman" w:hAnsi="Times New Roman" w:cs="Times New Roman"/>
          <w:sz w:val="28"/>
          <w:szCs w:val="28"/>
        </w:rPr>
        <w:t xml:space="preserve">Общее количество преступлений, зарегистрированных на территории </w:t>
      </w:r>
      <w:proofErr w:type="spellStart"/>
      <w:r w:rsidR="004772C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772C0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4772C0" w:rsidRDefault="004772C0" w:rsidP="004772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Количество преступлений, совершенных на улицах и в других общественных местах;</w:t>
      </w:r>
    </w:p>
    <w:p w:rsidR="004772C0" w:rsidRDefault="004772C0" w:rsidP="004772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преступлений, совершенных несовершеннолетними;</w:t>
      </w:r>
    </w:p>
    <w:p w:rsidR="004772C0" w:rsidRDefault="004772C0" w:rsidP="004772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преступлений, совершенных лицами в состоянии алкогольного  опьянения;</w:t>
      </w:r>
    </w:p>
    <w:p w:rsidR="004772C0" w:rsidRDefault="004772C0" w:rsidP="004772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преступлений, совершенных лицами, ранее совершавшими преступления.</w:t>
      </w:r>
    </w:p>
    <w:p w:rsidR="00BE565E" w:rsidRDefault="004F6236" w:rsidP="00BE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программу пре</w:t>
      </w:r>
      <w:r w:rsidR="00630123">
        <w:rPr>
          <w:rFonts w:ascii="Times New Roman" w:hAnsi="Times New Roman" w:cs="Times New Roman"/>
          <w:sz w:val="28"/>
          <w:szCs w:val="28"/>
        </w:rPr>
        <w:t xml:space="preserve">длагается утвердить в составе </w:t>
      </w:r>
      <w:r w:rsidR="00521D2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4735DB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="00521D26">
        <w:rPr>
          <w:rFonts w:ascii="Times New Roman" w:hAnsi="Times New Roman" w:cs="Times New Roman"/>
          <w:sz w:val="28"/>
          <w:szCs w:val="28"/>
        </w:rPr>
        <w:t>на профилактику преступлений и иных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049D">
        <w:rPr>
          <w:rFonts w:ascii="Times New Roman" w:hAnsi="Times New Roman" w:cs="Times New Roman"/>
          <w:sz w:val="28"/>
          <w:szCs w:val="28"/>
        </w:rPr>
        <w:t xml:space="preserve"> </w:t>
      </w:r>
      <w:r w:rsidR="00022B05" w:rsidRPr="00D3763F">
        <w:rPr>
          <w:rFonts w:ascii="Times New Roman" w:hAnsi="Times New Roman" w:cs="Times New Roman"/>
          <w:sz w:val="28"/>
          <w:szCs w:val="28"/>
        </w:rPr>
        <w:t>Мероприятия муниципальной программы соответствуют ее задачам и направлены н</w:t>
      </w:r>
      <w:r w:rsidR="00521D26">
        <w:rPr>
          <w:rFonts w:ascii="Times New Roman" w:hAnsi="Times New Roman" w:cs="Times New Roman"/>
          <w:sz w:val="28"/>
          <w:szCs w:val="28"/>
        </w:rPr>
        <w:t>а достижение поставленной цели,</w:t>
      </w:r>
      <w:r w:rsidR="00022B05" w:rsidRPr="00D3763F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521D26">
        <w:rPr>
          <w:rFonts w:ascii="Times New Roman" w:hAnsi="Times New Roman" w:cs="Times New Roman"/>
          <w:sz w:val="28"/>
          <w:szCs w:val="28"/>
        </w:rPr>
        <w:t xml:space="preserve"> и </w:t>
      </w:r>
      <w:r w:rsidR="00521D26" w:rsidRPr="0084367E">
        <w:rPr>
          <w:rFonts w:ascii="Times New Roman" w:hAnsi="Times New Roman" w:cs="Times New Roman"/>
          <w:iCs/>
          <w:sz w:val="28"/>
          <w:szCs w:val="28"/>
        </w:rPr>
        <w:t>выполнение индикаторов (показателей)</w:t>
      </w:r>
      <w:r w:rsidR="00022B05" w:rsidRPr="00D3763F">
        <w:rPr>
          <w:rFonts w:ascii="Times New Roman" w:hAnsi="Times New Roman" w:cs="Times New Roman"/>
          <w:sz w:val="28"/>
          <w:szCs w:val="28"/>
        </w:rPr>
        <w:t>.</w:t>
      </w:r>
      <w:r w:rsidR="00630123" w:rsidRPr="00630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CA" w:rsidRDefault="000A09CA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F68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BE0EAC" w:rsidRDefault="00BE0EAC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общего числа совершаемых преступлений, в том числе на улицах и в других общественных местах – до 150;</w:t>
      </w:r>
    </w:p>
    <w:p w:rsidR="00BE0EAC" w:rsidRDefault="00BE0EAC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количество преступлений, совершенных лицами, ранее судимыми и преступлений, совершенных на бытовой почве – до 70;</w:t>
      </w:r>
    </w:p>
    <w:p w:rsidR="00BE0EAC" w:rsidRDefault="00BE0EAC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работу по профилактике правонарушений в среде несовершеннолетних и молодежи;</w:t>
      </w:r>
    </w:p>
    <w:p w:rsidR="00BE0EAC" w:rsidRDefault="00BE0EAC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работу по профилактике правонарушений, связанных с незаконным оборотом наркотических средств и психотропных веществ;</w:t>
      </w:r>
    </w:p>
    <w:p w:rsidR="00BE0EAC" w:rsidRDefault="00BE0EAC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доверие населения к правоохранительным органам.</w:t>
      </w:r>
    </w:p>
    <w:p w:rsidR="00022B05" w:rsidRDefault="00022B05" w:rsidP="0002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В целом цель муниципальной программы, ее задачи, индикаторы и мероприятия взаимно согласованы. </w:t>
      </w:r>
    </w:p>
    <w:p w:rsidR="00C06B61" w:rsidRDefault="00C06B61" w:rsidP="00022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Некорректно заполнены показатели паспорта программы: подпрограммы программы, программно-целевые инструменты программы, задачи программы. </w:t>
      </w:r>
    </w:p>
    <w:p w:rsidR="00D7792B" w:rsidRDefault="00D7792B" w:rsidP="0002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28">
        <w:rPr>
          <w:rFonts w:ascii="Times New Roman" w:hAnsi="Times New Roman" w:cs="Times New Roman"/>
          <w:sz w:val="28"/>
          <w:szCs w:val="28"/>
        </w:rPr>
        <w:t>В текстовой части м</w:t>
      </w:r>
      <w:r w:rsidR="00177028" w:rsidRPr="00177028">
        <w:rPr>
          <w:rFonts w:ascii="Times New Roman" w:hAnsi="Times New Roman" w:cs="Times New Roman"/>
          <w:sz w:val="28"/>
          <w:szCs w:val="28"/>
        </w:rPr>
        <w:t>униципально</w:t>
      </w:r>
      <w:r w:rsidR="0081500E">
        <w:rPr>
          <w:rFonts w:ascii="Times New Roman" w:hAnsi="Times New Roman" w:cs="Times New Roman"/>
          <w:sz w:val="28"/>
          <w:szCs w:val="28"/>
        </w:rPr>
        <w:t>й программы приведены некорректные данные по изменению количества различных преступлений</w:t>
      </w:r>
      <w:r w:rsidR="00177028" w:rsidRPr="00177028">
        <w:rPr>
          <w:rFonts w:ascii="Times New Roman" w:hAnsi="Times New Roman" w:cs="Times New Roman"/>
          <w:sz w:val="28"/>
          <w:szCs w:val="28"/>
        </w:rPr>
        <w:t>.</w:t>
      </w:r>
      <w:r w:rsidR="0081500E">
        <w:rPr>
          <w:rFonts w:ascii="Times New Roman" w:hAnsi="Times New Roman" w:cs="Times New Roman"/>
          <w:sz w:val="28"/>
          <w:szCs w:val="28"/>
        </w:rPr>
        <w:t xml:space="preserve"> Также текстовая часть содержит характеристику реализации мероприятий в области профилактики правонарушений, предусматривающих финансирование расходов из районного бюджета, при этом в  перечне мероприятий, представленном одновременно с проектом постановления отсутствуют суммы затрат и источники финансирования  данных мероприятий.</w:t>
      </w:r>
    </w:p>
    <w:p w:rsidR="00AA5A9D" w:rsidRPr="00D3763F" w:rsidRDefault="00AA5A9D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C06B61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61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DF6C3F" w:rsidRDefault="00DF6C3F" w:rsidP="00DF6C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муниципальной программы на</w:t>
      </w:r>
      <w:r w:rsidR="003D4B9D">
        <w:rPr>
          <w:rFonts w:ascii="Times New Roman" w:hAnsi="Times New Roman" w:cs="Times New Roman"/>
          <w:sz w:val="28"/>
          <w:szCs w:val="28"/>
        </w:rPr>
        <w:t xml:space="preserve"> период ее действия составит 120</w:t>
      </w:r>
      <w:r w:rsidRPr="00DF6C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0A09CA" w:rsidRDefault="00DF6C3F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Финансирование</w:t>
      </w:r>
      <w:r w:rsidR="000A09CA"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gramStart"/>
      <w:r w:rsidR="00142361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0A09CA"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 w:rsidR="0014236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3D4B9D" w:rsidRPr="0055433B" w:rsidRDefault="003D4B9D" w:rsidP="003D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Контрольно-счетная палата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структурных элементов отразить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55433B">
        <w:rPr>
          <w:rFonts w:ascii="Times New Roman" w:eastAsia="Times New Roman" w:hAnsi="Times New Roman" w:cs="Times New Roman"/>
          <w:sz w:val="28"/>
          <w:szCs w:val="28"/>
        </w:rPr>
        <w:t>тысячах рублей</w:t>
      </w:r>
      <w:proofErr w:type="gramEnd"/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с точностью не менее одного знака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запятой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FDD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FDD" w:rsidRPr="00D3763F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1134"/>
      </w:tblGrid>
      <w:tr w:rsidR="003D4B9D" w:rsidRPr="0084367E" w:rsidTr="00670E30">
        <w:tc>
          <w:tcPr>
            <w:tcW w:w="2805" w:type="dxa"/>
            <w:vMerge w:val="restart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7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Сумма расходов на реализацию муниципальной программы, </w:t>
            </w: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3D4B9D" w:rsidRPr="0084367E" w:rsidTr="00670E30">
        <w:tc>
          <w:tcPr>
            <w:tcW w:w="2805" w:type="dxa"/>
            <w:vMerge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2028 г</w:t>
            </w:r>
          </w:p>
        </w:tc>
        <w:tc>
          <w:tcPr>
            <w:tcW w:w="931" w:type="dxa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2030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74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3D4B9D" w:rsidRPr="0084367E" w:rsidTr="00670E30">
        <w:tc>
          <w:tcPr>
            <w:tcW w:w="2805" w:type="dxa"/>
            <w:shd w:val="clear" w:color="auto" w:fill="auto"/>
            <w:vAlign w:val="center"/>
          </w:tcPr>
          <w:p w:rsidR="003D4B9D" w:rsidRPr="0084367E" w:rsidRDefault="003D4B9D" w:rsidP="004103C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="004103CA">
              <w:rPr>
                <w:rFonts w:ascii="Times New Roman" w:hAnsi="Times New Roman" w:cs="Times New Roman"/>
                <w:sz w:val="26"/>
                <w:szCs w:val="26"/>
              </w:rPr>
              <w:t>Профилактика преступлений и иных правонарушений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Усть-Пристанском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B9D" w:rsidRPr="0084367E" w:rsidRDefault="003D4B9D" w:rsidP="0067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3D4B9D" w:rsidRDefault="003D4B9D" w:rsidP="00F0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финансовые ресурсы муниципальной программы планируется направить </w:t>
      </w:r>
      <w:r w:rsidR="00772D56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044A1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044A15">
        <w:rPr>
          <w:rFonts w:ascii="Times New Roman" w:hAnsi="Times New Roman" w:cs="Times New Roman"/>
          <w:sz w:val="28"/>
          <w:szCs w:val="28"/>
        </w:rPr>
        <w:t>«Моральное и материальное поощрение граждан, оказавших существенную помощь органам внутренних дел в охране общественного порядка и борьбе с преступностью»,</w:t>
      </w:r>
      <w:r w:rsidRPr="00772D56">
        <w:rPr>
          <w:rFonts w:ascii="Times New Roman" w:hAnsi="Times New Roman" w:cs="Times New Roman"/>
          <w:sz w:val="28"/>
          <w:szCs w:val="28"/>
        </w:rPr>
        <w:t xml:space="preserve"> </w:t>
      </w:r>
      <w:r w:rsidR="00772D56">
        <w:rPr>
          <w:rFonts w:ascii="Times New Roman" w:hAnsi="Times New Roman" w:cs="Times New Roman"/>
          <w:sz w:val="28"/>
          <w:szCs w:val="28"/>
        </w:rPr>
        <w:t>р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на </w:t>
      </w:r>
      <w:r w:rsidR="00D04510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остальных 25</w:t>
      </w:r>
      <w:r w:rsid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муниципальной программы проектом постановления не предусмотрены,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несет за собой риски</w:t>
      </w:r>
      <w:r w:rsidR="000C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неисполнения данных мероприятий и</w:t>
      </w:r>
      <w:r w:rsidR="00045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достижения заданной</w:t>
      </w:r>
      <w:r w:rsidR="00ED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цели, задач и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 (индикаторов) </w:t>
      </w:r>
      <w:r w:rsidR="000C381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программы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 2030 года</w:t>
      </w:r>
      <w:r w:rsidR="000C3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3F3178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установленный статьей 179 Бюджетного кодекса Российской Федерации срок – не позднее 01.04.2025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AE3" w:rsidRPr="00D3763F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D3763F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63F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D3763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F02AE3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8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08F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 </w:t>
      </w:r>
      <w:r w:rsidRPr="008436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67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B277DB">
        <w:rPr>
          <w:rFonts w:ascii="Times New Roman" w:hAnsi="Times New Roman" w:cs="Times New Roman"/>
          <w:sz w:val="28"/>
          <w:szCs w:val="28"/>
        </w:rPr>
        <w:t>П</w:t>
      </w:r>
      <w:r w:rsidR="00186DA4">
        <w:rPr>
          <w:rFonts w:ascii="Times New Roman" w:hAnsi="Times New Roman" w:cs="Times New Roman"/>
          <w:sz w:val="28"/>
          <w:szCs w:val="28"/>
        </w:rPr>
        <w:t>рофилактика преступлений и иных правонарушений</w:t>
      </w:r>
      <w:r w:rsidR="00B277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277DB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B277DB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4367E">
        <w:rPr>
          <w:rFonts w:ascii="Times New Roman" w:hAnsi="Times New Roman" w:cs="Times New Roman"/>
          <w:sz w:val="28"/>
          <w:szCs w:val="28"/>
        </w:rPr>
        <w:t xml:space="preserve"> на  2025</w:t>
      </w:r>
      <w:r>
        <w:rPr>
          <w:rFonts w:ascii="Times New Roman" w:hAnsi="Times New Roman" w:cs="Times New Roman"/>
          <w:sz w:val="28"/>
          <w:szCs w:val="28"/>
        </w:rPr>
        <w:t>-2030</w:t>
      </w:r>
      <w:r w:rsidRPr="0084367E">
        <w:rPr>
          <w:rFonts w:ascii="Times New Roman" w:hAnsi="Times New Roman" w:cs="Times New Roman"/>
          <w:sz w:val="28"/>
          <w:szCs w:val="28"/>
        </w:rPr>
        <w:t xml:space="preserve"> годы»» </w:t>
      </w:r>
      <w:r>
        <w:rPr>
          <w:rFonts w:ascii="Times New Roman" w:hAnsi="Times New Roman" w:cs="Times New Roman"/>
          <w:sz w:val="28"/>
          <w:szCs w:val="28"/>
        </w:rPr>
        <w:t>установлены отдельные недостатки и замечания.</w:t>
      </w:r>
    </w:p>
    <w:p w:rsidR="007D2293" w:rsidRPr="00D8209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8209F" w:rsidRPr="00D8209F">
        <w:rPr>
          <w:rFonts w:ascii="Times New Roman" w:hAnsi="Times New Roman" w:cs="Times New Roman"/>
          <w:sz w:val="28"/>
          <w:szCs w:val="28"/>
        </w:rPr>
        <w:t>С учетом вышеизложенного, по результатам проведенной экспертизы проекта постановления к</w:t>
      </w:r>
      <w:r w:rsidRPr="00D8209F">
        <w:rPr>
          <w:rFonts w:ascii="Times New Roman" w:hAnsi="Times New Roman" w:cs="Times New Roman"/>
          <w:sz w:val="28"/>
          <w:szCs w:val="28"/>
        </w:rPr>
        <w:t>онтр</w:t>
      </w:r>
      <w:r w:rsidR="007D2293" w:rsidRPr="00D8209F">
        <w:rPr>
          <w:rFonts w:ascii="Times New Roman" w:hAnsi="Times New Roman" w:cs="Times New Roman"/>
          <w:sz w:val="28"/>
          <w:szCs w:val="28"/>
        </w:rPr>
        <w:t>ольно-счетная палата предлагает:</w:t>
      </w:r>
    </w:p>
    <w:p w:rsidR="000D2B30" w:rsidRDefault="007D229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0D33">
        <w:rPr>
          <w:rFonts w:ascii="Times New Roman" w:hAnsi="Times New Roman" w:cs="Times New Roman"/>
          <w:sz w:val="28"/>
          <w:szCs w:val="28"/>
        </w:rPr>
        <w:t xml:space="preserve"> доработать</w:t>
      </w:r>
      <w:r w:rsidR="00F02AE3" w:rsidRPr="0084367E">
        <w:rPr>
          <w:rFonts w:ascii="Times New Roman" w:hAnsi="Times New Roman" w:cs="Times New Roman"/>
          <w:sz w:val="28"/>
          <w:szCs w:val="28"/>
        </w:rPr>
        <w:t xml:space="preserve"> пр</w:t>
      </w:r>
      <w:r w:rsidR="00F02AE3">
        <w:rPr>
          <w:rFonts w:ascii="Times New Roman" w:hAnsi="Times New Roman" w:cs="Times New Roman"/>
          <w:sz w:val="28"/>
          <w:szCs w:val="28"/>
        </w:rPr>
        <w:t xml:space="preserve">оект постановления Администрации </w:t>
      </w:r>
      <w:proofErr w:type="spellStart"/>
      <w:r w:rsidR="00F02AE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02AE3">
        <w:rPr>
          <w:rFonts w:ascii="Times New Roman" w:hAnsi="Times New Roman" w:cs="Times New Roman"/>
          <w:sz w:val="28"/>
          <w:szCs w:val="28"/>
        </w:rPr>
        <w:t xml:space="preserve"> района Алтайского края об утверждении муниципальной программы</w:t>
      </w:r>
      <w:r w:rsidR="00F02AE3" w:rsidRPr="00D3763F">
        <w:rPr>
          <w:rFonts w:ascii="Times New Roman" w:hAnsi="Times New Roman" w:cs="Times New Roman"/>
          <w:sz w:val="28"/>
          <w:szCs w:val="28"/>
        </w:rPr>
        <w:t xml:space="preserve"> «</w:t>
      </w:r>
      <w:r w:rsidR="00045EA8">
        <w:rPr>
          <w:rFonts w:ascii="Times New Roman" w:hAnsi="Times New Roman" w:cs="Times New Roman"/>
          <w:sz w:val="28"/>
          <w:szCs w:val="28"/>
        </w:rPr>
        <w:t xml:space="preserve">Профилактика преступлений и иных правонарушений </w:t>
      </w:r>
      <w:r w:rsidR="00930D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30D33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930D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02AE3" w:rsidRPr="00D3763F">
        <w:rPr>
          <w:rFonts w:ascii="Times New Roman" w:hAnsi="Times New Roman" w:cs="Times New Roman"/>
          <w:sz w:val="28"/>
          <w:szCs w:val="28"/>
        </w:rPr>
        <w:t xml:space="preserve"> на </w:t>
      </w:r>
      <w:r w:rsidR="00F02AE3">
        <w:rPr>
          <w:rFonts w:ascii="Times New Roman" w:hAnsi="Times New Roman" w:cs="Times New Roman"/>
          <w:sz w:val="28"/>
          <w:szCs w:val="28"/>
        </w:rPr>
        <w:t>2025-2030</w:t>
      </w:r>
      <w:r w:rsidR="00F02AE3" w:rsidRPr="00D3763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8209F">
        <w:rPr>
          <w:rFonts w:ascii="Times New Roman" w:hAnsi="Times New Roman" w:cs="Times New Roman"/>
          <w:sz w:val="28"/>
          <w:szCs w:val="28"/>
        </w:rPr>
        <w:t>;</w:t>
      </w:r>
    </w:p>
    <w:p w:rsidR="00B277DB" w:rsidRPr="00045EA8" w:rsidRDefault="000D2B30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3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1E96">
        <w:rPr>
          <w:rFonts w:ascii="Times New Roman" w:hAnsi="Times New Roman" w:cs="Times New Roman"/>
          <w:sz w:val="28"/>
          <w:szCs w:val="28"/>
        </w:rPr>
        <w:t>азработку, утверждение, исполнение и оценку эффективности муниципальных программ производить в соответствии</w:t>
      </w:r>
      <w:r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30D33"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930D33"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Усть-</w:t>
      </w:r>
      <w:r w:rsidR="00930D33" w:rsidRPr="00045EA8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Прситанского</w:t>
      </w:r>
      <w:proofErr w:type="spellEnd"/>
      <w:r w:rsidR="00930D33" w:rsidRPr="00045EA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 Алтайского края утвержденным </w:t>
      </w:r>
      <w:r w:rsidR="00930D33" w:rsidRPr="00045EA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30D33" w:rsidRPr="00045EA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30D33" w:rsidRPr="00045EA8">
        <w:rPr>
          <w:rFonts w:ascii="Times New Roman" w:hAnsi="Times New Roman" w:cs="Times New Roman"/>
          <w:sz w:val="28"/>
          <w:szCs w:val="28"/>
        </w:rPr>
        <w:t xml:space="preserve"> района Алтайского края от 04.10.2023 №242;</w:t>
      </w:r>
    </w:p>
    <w:p w:rsidR="007D2293" w:rsidRPr="007D2293" w:rsidRDefault="000D2B30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A8">
        <w:rPr>
          <w:rFonts w:ascii="Times New Roman" w:hAnsi="Times New Roman" w:cs="Times New Roman"/>
          <w:sz w:val="28"/>
          <w:szCs w:val="28"/>
        </w:rPr>
        <w:t>3</w:t>
      </w:r>
      <w:r w:rsidR="007D2293" w:rsidRPr="00045EA8">
        <w:rPr>
          <w:rFonts w:ascii="Times New Roman" w:hAnsi="Times New Roman" w:cs="Times New Roman"/>
          <w:sz w:val="28"/>
          <w:szCs w:val="28"/>
        </w:rPr>
        <w:t xml:space="preserve">) </w:t>
      </w:r>
      <w:r w:rsidR="007D2293" w:rsidRPr="00045EA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возможность финансирования отдельных мероприятий муниципальной программы;</w:t>
      </w:r>
    </w:p>
    <w:p w:rsidR="00B277DB" w:rsidRDefault="000D2B30" w:rsidP="00B2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7DB" w:rsidRPr="00D3763F">
        <w:rPr>
          <w:rFonts w:ascii="Times New Roman" w:hAnsi="Times New Roman" w:cs="Times New Roman"/>
          <w:sz w:val="28"/>
          <w:szCs w:val="28"/>
        </w:rPr>
        <w:t>) обеспечить согласование муниципальной программы с участниками в части, касающейся реализуемых ими мероприятий;</w:t>
      </w:r>
    </w:p>
    <w:p w:rsidR="006E43F5" w:rsidRDefault="00045EA8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293">
        <w:rPr>
          <w:rFonts w:ascii="Times New Roman" w:hAnsi="Times New Roman" w:cs="Times New Roman"/>
          <w:sz w:val="28"/>
          <w:szCs w:val="28"/>
        </w:rPr>
        <w:t>)</w:t>
      </w:r>
      <w:r w:rsidR="00F02AE3">
        <w:rPr>
          <w:rFonts w:ascii="Times New Roman" w:hAnsi="Times New Roman" w:cs="Times New Roman"/>
          <w:sz w:val="28"/>
          <w:szCs w:val="28"/>
        </w:rPr>
        <w:t xml:space="preserve"> обеспечить своевременное внесение сведений о муниципальной программе в федеральную информационную систему стратегического планирования ГАС «Управление».</w:t>
      </w:r>
    </w:p>
    <w:p w:rsidR="009340F7" w:rsidRPr="00D3763F" w:rsidRDefault="009340F7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7B" w:rsidRPr="00D3763F" w:rsidRDefault="00561C7B" w:rsidP="00D376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F54C4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6F" w:rsidRDefault="0023646F" w:rsidP="00D71283">
      <w:pPr>
        <w:spacing w:after="0" w:line="240" w:lineRule="auto"/>
      </w:pPr>
      <w:r>
        <w:separator/>
      </w:r>
    </w:p>
  </w:endnote>
  <w:endnote w:type="continuationSeparator" w:id="0">
    <w:p w:rsidR="0023646F" w:rsidRDefault="0023646F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6F" w:rsidRDefault="0023646F" w:rsidP="00D71283">
      <w:pPr>
        <w:spacing w:after="0" w:line="240" w:lineRule="auto"/>
      </w:pPr>
      <w:r>
        <w:separator/>
      </w:r>
    </w:p>
  </w:footnote>
  <w:footnote w:type="continuationSeparator" w:id="0">
    <w:p w:rsidR="0023646F" w:rsidRDefault="0023646F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BE0EAC" w:rsidRDefault="00006440">
        <w:pPr>
          <w:pStyle w:val="a8"/>
          <w:jc w:val="center"/>
        </w:pPr>
        <w:fldSimple w:instr=" PAGE   \* MERGEFORMAT ">
          <w:r w:rsidR="0089451A">
            <w:rPr>
              <w:noProof/>
            </w:rPr>
            <w:t>5</w:t>
          </w:r>
        </w:fldSimple>
      </w:p>
    </w:sdtContent>
  </w:sdt>
  <w:p w:rsidR="00BE0EAC" w:rsidRDefault="00BE0E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D0"/>
    <w:multiLevelType w:val="hybridMultilevel"/>
    <w:tmpl w:val="39F49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2324A"/>
    <w:multiLevelType w:val="hybridMultilevel"/>
    <w:tmpl w:val="60B6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6440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2097"/>
    <w:rsid w:val="00022B05"/>
    <w:rsid w:val="00024F25"/>
    <w:rsid w:val="00026061"/>
    <w:rsid w:val="000277DA"/>
    <w:rsid w:val="00031822"/>
    <w:rsid w:val="00041D5F"/>
    <w:rsid w:val="0004355A"/>
    <w:rsid w:val="00044A15"/>
    <w:rsid w:val="00045EA8"/>
    <w:rsid w:val="000464DF"/>
    <w:rsid w:val="00052B20"/>
    <w:rsid w:val="000530E6"/>
    <w:rsid w:val="00053F8C"/>
    <w:rsid w:val="00054F68"/>
    <w:rsid w:val="00061343"/>
    <w:rsid w:val="0006222D"/>
    <w:rsid w:val="000821D3"/>
    <w:rsid w:val="000853BA"/>
    <w:rsid w:val="00090944"/>
    <w:rsid w:val="00094655"/>
    <w:rsid w:val="000A03BC"/>
    <w:rsid w:val="000A09CA"/>
    <w:rsid w:val="000A1E09"/>
    <w:rsid w:val="000B4CD8"/>
    <w:rsid w:val="000B5010"/>
    <w:rsid w:val="000C1587"/>
    <w:rsid w:val="000C3812"/>
    <w:rsid w:val="000C6125"/>
    <w:rsid w:val="000C6B81"/>
    <w:rsid w:val="000D15A1"/>
    <w:rsid w:val="000D2B30"/>
    <w:rsid w:val="000D3DF8"/>
    <w:rsid w:val="000D4603"/>
    <w:rsid w:val="000E6F1F"/>
    <w:rsid w:val="000E78D0"/>
    <w:rsid w:val="000F0769"/>
    <w:rsid w:val="000F3236"/>
    <w:rsid w:val="000F3607"/>
    <w:rsid w:val="000F395C"/>
    <w:rsid w:val="000F7A84"/>
    <w:rsid w:val="00100574"/>
    <w:rsid w:val="00106123"/>
    <w:rsid w:val="00106246"/>
    <w:rsid w:val="00106C45"/>
    <w:rsid w:val="00115819"/>
    <w:rsid w:val="001229E6"/>
    <w:rsid w:val="00127FEC"/>
    <w:rsid w:val="00133393"/>
    <w:rsid w:val="00137BA0"/>
    <w:rsid w:val="00142361"/>
    <w:rsid w:val="0014315A"/>
    <w:rsid w:val="00146235"/>
    <w:rsid w:val="00147317"/>
    <w:rsid w:val="0014796C"/>
    <w:rsid w:val="00150C3A"/>
    <w:rsid w:val="00153547"/>
    <w:rsid w:val="00163656"/>
    <w:rsid w:val="001677F6"/>
    <w:rsid w:val="00170485"/>
    <w:rsid w:val="00171690"/>
    <w:rsid w:val="00177028"/>
    <w:rsid w:val="001775BE"/>
    <w:rsid w:val="001815F8"/>
    <w:rsid w:val="001821ED"/>
    <w:rsid w:val="0018550C"/>
    <w:rsid w:val="00186DA4"/>
    <w:rsid w:val="00192C02"/>
    <w:rsid w:val="00196D4A"/>
    <w:rsid w:val="00196FDD"/>
    <w:rsid w:val="001A24D9"/>
    <w:rsid w:val="001A253A"/>
    <w:rsid w:val="001A4538"/>
    <w:rsid w:val="001A45FE"/>
    <w:rsid w:val="001A46B1"/>
    <w:rsid w:val="001A4ACC"/>
    <w:rsid w:val="001A5AE0"/>
    <w:rsid w:val="001A765F"/>
    <w:rsid w:val="001B29FD"/>
    <w:rsid w:val="001B5623"/>
    <w:rsid w:val="001B5AFA"/>
    <w:rsid w:val="001C0580"/>
    <w:rsid w:val="001D1261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B82"/>
    <w:rsid w:val="00233E5D"/>
    <w:rsid w:val="00234376"/>
    <w:rsid w:val="002350AC"/>
    <w:rsid w:val="00235E9A"/>
    <w:rsid w:val="0023646F"/>
    <w:rsid w:val="00245609"/>
    <w:rsid w:val="0025050B"/>
    <w:rsid w:val="002513EA"/>
    <w:rsid w:val="00251929"/>
    <w:rsid w:val="00253FA5"/>
    <w:rsid w:val="00264238"/>
    <w:rsid w:val="002673BC"/>
    <w:rsid w:val="00267CC9"/>
    <w:rsid w:val="002729DF"/>
    <w:rsid w:val="00276F6F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78F6"/>
    <w:rsid w:val="002E1DC9"/>
    <w:rsid w:val="002E6B43"/>
    <w:rsid w:val="002E7AB5"/>
    <w:rsid w:val="002F0433"/>
    <w:rsid w:val="00300B35"/>
    <w:rsid w:val="00303245"/>
    <w:rsid w:val="00303314"/>
    <w:rsid w:val="00304786"/>
    <w:rsid w:val="00305AAB"/>
    <w:rsid w:val="00305BA0"/>
    <w:rsid w:val="003074A9"/>
    <w:rsid w:val="00307844"/>
    <w:rsid w:val="003158F8"/>
    <w:rsid w:val="00317FE2"/>
    <w:rsid w:val="003228C8"/>
    <w:rsid w:val="003242EB"/>
    <w:rsid w:val="00331986"/>
    <w:rsid w:val="0033356D"/>
    <w:rsid w:val="00334F0D"/>
    <w:rsid w:val="0033584F"/>
    <w:rsid w:val="003361A3"/>
    <w:rsid w:val="00337D7F"/>
    <w:rsid w:val="00337E3D"/>
    <w:rsid w:val="003438CF"/>
    <w:rsid w:val="0034776B"/>
    <w:rsid w:val="00351171"/>
    <w:rsid w:val="00360582"/>
    <w:rsid w:val="00360D98"/>
    <w:rsid w:val="00370827"/>
    <w:rsid w:val="00377042"/>
    <w:rsid w:val="003845D3"/>
    <w:rsid w:val="003864DA"/>
    <w:rsid w:val="003A2701"/>
    <w:rsid w:val="003B6E38"/>
    <w:rsid w:val="003B7DDD"/>
    <w:rsid w:val="003C0338"/>
    <w:rsid w:val="003C204D"/>
    <w:rsid w:val="003C2DFC"/>
    <w:rsid w:val="003C4688"/>
    <w:rsid w:val="003C6BDD"/>
    <w:rsid w:val="003D0C1F"/>
    <w:rsid w:val="003D32E7"/>
    <w:rsid w:val="003D4B9D"/>
    <w:rsid w:val="003E1575"/>
    <w:rsid w:val="003E4D6C"/>
    <w:rsid w:val="003E5D4B"/>
    <w:rsid w:val="003F0882"/>
    <w:rsid w:val="003F3178"/>
    <w:rsid w:val="003F79A5"/>
    <w:rsid w:val="00402059"/>
    <w:rsid w:val="00403765"/>
    <w:rsid w:val="004103CA"/>
    <w:rsid w:val="004118DB"/>
    <w:rsid w:val="00411C3A"/>
    <w:rsid w:val="00412D74"/>
    <w:rsid w:val="00421245"/>
    <w:rsid w:val="00424EE4"/>
    <w:rsid w:val="004256C2"/>
    <w:rsid w:val="00426AD0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35DB"/>
    <w:rsid w:val="004742C7"/>
    <w:rsid w:val="004772C0"/>
    <w:rsid w:val="0048205C"/>
    <w:rsid w:val="004862FF"/>
    <w:rsid w:val="004913A9"/>
    <w:rsid w:val="00491DA3"/>
    <w:rsid w:val="0049402D"/>
    <w:rsid w:val="00494059"/>
    <w:rsid w:val="00497645"/>
    <w:rsid w:val="004A692B"/>
    <w:rsid w:val="004B13A5"/>
    <w:rsid w:val="004B61D3"/>
    <w:rsid w:val="004C0805"/>
    <w:rsid w:val="004C52BE"/>
    <w:rsid w:val="004D4D8A"/>
    <w:rsid w:val="004D50D3"/>
    <w:rsid w:val="004D65C3"/>
    <w:rsid w:val="004E3168"/>
    <w:rsid w:val="004E6E9D"/>
    <w:rsid w:val="004F50DE"/>
    <w:rsid w:val="004F6236"/>
    <w:rsid w:val="004F75AF"/>
    <w:rsid w:val="00506AEA"/>
    <w:rsid w:val="005145D8"/>
    <w:rsid w:val="00516383"/>
    <w:rsid w:val="00520F67"/>
    <w:rsid w:val="005212F2"/>
    <w:rsid w:val="00521D26"/>
    <w:rsid w:val="00523091"/>
    <w:rsid w:val="005246A9"/>
    <w:rsid w:val="005261C7"/>
    <w:rsid w:val="0052678B"/>
    <w:rsid w:val="00535715"/>
    <w:rsid w:val="00540CBD"/>
    <w:rsid w:val="00543FD6"/>
    <w:rsid w:val="005445D1"/>
    <w:rsid w:val="00554072"/>
    <w:rsid w:val="005570AC"/>
    <w:rsid w:val="005574EC"/>
    <w:rsid w:val="00561C7B"/>
    <w:rsid w:val="00562882"/>
    <w:rsid w:val="00562C00"/>
    <w:rsid w:val="005737E9"/>
    <w:rsid w:val="005779F5"/>
    <w:rsid w:val="005852F6"/>
    <w:rsid w:val="00590F15"/>
    <w:rsid w:val="00594C1B"/>
    <w:rsid w:val="005A26BB"/>
    <w:rsid w:val="005B14D7"/>
    <w:rsid w:val="005B170C"/>
    <w:rsid w:val="005B437F"/>
    <w:rsid w:val="005B4FEB"/>
    <w:rsid w:val="005C3D14"/>
    <w:rsid w:val="005C6034"/>
    <w:rsid w:val="005C6A80"/>
    <w:rsid w:val="005D0359"/>
    <w:rsid w:val="005D1CBC"/>
    <w:rsid w:val="005D5528"/>
    <w:rsid w:val="005D68D3"/>
    <w:rsid w:val="005D7129"/>
    <w:rsid w:val="005E202D"/>
    <w:rsid w:val="005E23A2"/>
    <w:rsid w:val="005F15C6"/>
    <w:rsid w:val="005F3727"/>
    <w:rsid w:val="005F5410"/>
    <w:rsid w:val="005F5627"/>
    <w:rsid w:val="005F6F3F"/>
    <w:rsid w:val="006002B9"/>
    <w:rsid w:val="00600EAB"/>
    <w:rsid w:val="006067C2"/>
    <w:rsid w:val="0060791D"/>
    <w:rsid w:val="006111D4"/>
    <w:rsid w:val="006159A1"/>
    <w:rsid w:val="006247D7"/>
    <w:rsid w:val="0062483E"/>
    <w:rsid w:val="00630123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0E30"/>
    <w:rsid w:val="00674899"/>
    <w:rsid w:val="006856CA"/>
    <w:rsid w:val="00694112"/>
    <w:rsid w:val="006A24D2"/>
    <w:rsid w:val="006A2CE6"/>
    <w:rsid w:val="006B03AA"/>
    <w:rsid w:val="006B11D2"/>
    <w:rsid w:val="006B501A"/>
    <w:rsid w:val="006B5C98"/>
    <w:rsid w:val="006C29BD"/>
    <w:rsid w:val="006C4C1B"/>
    <w:rsid w:val="006C7AA4"/>
    <w:rsid w:val="006D5FDB"/>
    <w:rsid w:val="006D60DC"/>
    <w:rsid w:val="006E1954"/>
    <w:rsid w:val="006E26AC"/>
    <w:rsid w:val="006E43F5"/>
    <w:rsid w:val="006E6227"/>
    <w:rsid w:val="006E6C0F"/>
    <w:rsid w:val="006F1A20"/>
    <w:rsid w:val="007032A8"/>
    <w:rsid w:val="00706AE1"/>
    <w:rsid w:val="007074CF"/>
    <w:rsid w:val="0071060F"/>
    <w:rsid w:val="007127DE"/>
    <w:rsid w:val="00715250"/>
    <w:rsid w:val="007229BC"/>
    <w:rsid w:val="0072377B"/>
    <w:rsid w:val="0072514A"/>
    <w:rsid w:val="0073427D"/>
    <w:rsid w:val="00734E11"/>
    <w:rsid w:val="00743BB3"/>
    <w:rsid w:val="007514E8"/>
    <w:rsid w:val="0075589E"/>
    <w:rsid w:val="00756A3D"/>
    <w:rsid w:val="007574E2"/>
    <w:rsid w:val="0076348C"/>
    <w:rsid w:val="0076390D"/>
    <w:rsid w:val="0076551B"/>
    <w:rsid w:val="00770CC4"/>
    <w:rsid w:val="00772D56"/>
    <w:rsid w:val="00780B85"/>
    <w:rsid w:val="0078469B"/>
    <w:rsid w:val="00784C4D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B4D"/>
    <w:rsid w:val="007C7AD5"/>
    <w:rsid w:val="007C7CA4"/>
    <w:rsid w:val="007C7F4B"/>
    <w:rsid w:val="007D2293"/>
    <w:rsid w:val="007D419D"/>
    <w:rsid w:val="007D6878"/>
    <w:rsid w:val="007D73C0"/>
    <w:rsid w:val="007E1DBB"/>
    <w:rsid w:val="007E63AD"/>
    <w:rsid w:val="007E72FD"/>
    <w:rsid w:val="007F0340"/>
    <w:rsid w:val="00800A05"/>
    <w:rsid w:val="00801902"/>
    <w:rsid w:val="00807DA9"/>
    <w:rsid w:val="008117C2"/>
    <w:rsid w:val="0081500E"/>
    <w:rsid w:val="00820DE1"/>
    <w:rsid w:val="00821FE1"/>
    <w:rsid w:val="008260B7"/>
    <w:rsid w:val="008265A3"/>
    <w:rsid w:val="00830777"/>
    <w:rsid w:val="00831751"/>
    <w:rsid w:val="0084384E"/>
    <w:rsid w:val="00844479"/>
    <w:rsid w:val="00845207"/>
    <w:rsid w:val="00845D75"/>
    <w:rsid w:val="00846D44"/>
    <w:rsid w:val="00847F2D"/>
    <w:rsid w:val="00850B96"/>
    <w:rsid w:val="00850B9F"/>
    <w:rsid w:val="00851B62"/>
    <w:rsid w:val="008603D1"/>
    <w:rsid w:val="00862516"/>
    <w:rsid w:val="008648CC"/>
    <w:rsid w:val="00864A67"/>
    <w:rsid w:val="00864DC3"/>
    <w:rsid w:val="00866CDD"/>
    <w:rsid w:val="00870EA6"/>
    <w:rsid w:val="00873163"/>
    <w:rsid w:val="008753A2"/>
    <w:rsid w:val="008755FB"/>
    <w:rsid w:val="008764AD"/>
    <w:rsid w:val="00877FBA"/>
    <w:rsid w:val="00884ED5"/>
    <w:rsid w:val="0088589E"/>
    <w:rsid w:val="0089310C"/>
    <w:rsid w:val="00894492"/>
    <w:rsid w:val="0089451A"/>
    <w:rsid w:val="008960CB"/>
    <w:rsid w:val="008A0E19"/>
    <w:rsid w:val="008A26E3"/>
    <w:rsid w:val="008B0C69"/>
    <w:rsid w:val="008B6C4E"/>
    <w:rsid w:val="008C3367"/>
    <w:rsid w:val="008D1740"/>
    <w:rsid w:val="008D6ACE"/>
    <w:rsid w:val="008E1C52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0481"/>
    <w:rsid w:val="00930D33"/>
    <w:rsid w:val="009310FF"/>
    <w:rsid w:val="00933776"/>
    <w:rsid w:val="00933E21"/>
    <w:rsid w:val="009340F7"/>
    <w:rsid w:val="00940047"/>
    <w:rsid w:val="00944381"/>
    <w:rsid w:val="0094503C"/>
    <w:rsid w:val="00945B0E"/>
    <w:rsid w:val="00964AF1"/>
    <w:rsid w:val="00980875"/>
    <w:rsid w:val="00981DC3"/>
    <w:rsid w:val="00982B98"/>
    <w:rsid w:val="0098451B"/>
    <w:rsid w:val="00984C85"/>
    <w:rsid w:val="0099102F"/>
    <w:rsid w:val="00994D8C"/>
    <w:rsid w:val="009A007E"/>
    <w:rsid w:val="009A742E"/>
    <w:rsid w:val="009A7759"/>
    <w:rsid w:val="009B3B16"/>
    <w:rsid w:val="009C2FDF"/>
    <w:rsid w:val="009C5B38"/>
    <w:rsid w:val="009C71F9"/>
    <w:rsid w:val="009E238F"/>
    <w:rsid w:val="009E28AA"/>
    <w:rsid w:val="009E6DAC"/>
    <w:rsid w:val="009F1284"/>
    <w:rsid w:val="009F35DE"/>
    <w:rsid w:val="009F35E8"/>
    <w:rsid w:val="009F3AC2"/>
    <w:rsid w:val="009F6D18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705"/>
    <w:rsid w:val="00A35BC2"/>
    <w:rsid w:val="00A3642F"/>
    <w:rsid w:val="00A4377E"/>
    <w:rsid w:val="00A640D3"/>
    <w:rsid w:val="00A66AFA"/>
    <w:rsid w:val="00A66B19"/>
    <w:rsid w:val="00A73F10"/>
    <w:rsid w:val="00A766BA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F220C"/>
    <w:rsid w:val="00AF2DAD"/>
    <w:rsid w:val="00AF4594"/>
    <w:rsid w:val="00B00459"/>
    <w:rsid w:val="00B00B27"/>
    <w:rsid w:val="00B0142B"/>
    <w:rsid w:val="00B01E03"/>
    <w:rsid w:val="00B105C5"/>
    <w:rsid w:val="00B12EE1"/>
    <w:rsid w:val="00B14990"/>
    <w:rsid w:val="00B1512D"/>
    <w:rsid w:val="00B17B94"/>
    <w:rsid w:val="00B2371A"/>
    <w:rsid w:val="00B26326"/>
    <w:rsid w:val="00B277DB"/>
    <w:rsid w:val="00B301CB"/>
    <w:rsid w:val="00B30CBA"/>
    <w:rsid w:val="00B323D7"/>
    <w:rsid w:val="00B345CD"/>
    <w:rsid w:val="00B379A8"/>
    <w:rsid w:val="00B508AC"/>
    <w:rsid w:val="00B53AA1"/>
    <w:rsid w:val="00B54CBD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5026"/>
    <w:rsid w:val="00B9049D"/>
    <w:rsid w:val="00B938C0"/>
    <w:rsid w:val="00B9466C"/>
    <w:rsid w:val="00B977B3"/>
    <w:rsid w:val="00BA1EA3"/>
    <w:rsid w:val="00BA2427"/>
    <w:rsid w:val="00BA6E80"/>
    <w:rsid w:val="00BA75F2"/>
    <w:rsid w:val="00BA76E6"/>
    <w:rsid w:val="00BB0240"/>
    <w:rsid w:val="00BB02D6"/>
    <w:rsid w:val="00BB09E1"/>
    <w:rsid w:val="00BB3880"/>
    <w:rsid w:val="00BC0318"/>
    <w:rsid w:val="00BD20A4"/>
    <w:rsid w:val="00BE0EAC"/>
    <w:rsid w:val="00BE5655"/>
    <w:rsid w:val="00BE565E"/>
    <w:rsid w:val="00BF1183"/>
    <w:rsid w:val="00BF4396"/>
    <w:rsid w:val="00BF5690"/>
    <w:rsid w:val="00BF5704"/>
    <w:rsid w:val="00BF5926"/>
    <w:rsid w:val="00C01DCF"/>
    <w:rsid w:val="00C04119"/>
    <w:rsid w:val="00C04527"/>
    <w:rsid w:val="00C0617B"/>
    <w:rsid w:val="00C06B61"/>
    <w:rsid w:val="00C131FD"/>
    <w:rsid w:val="00C344C4"/>
    <w:rsid w:val="00C34EF0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534"/>
    <w:rsid w:val="00C60753"/>
    <w:rsid w:val="00C76696"/>
    <w:rsid w:val="00C82563"/>
    <w:rsid w:val="00C833FD"/>
    <w:rsid w:val="00C94AD4"/>
    <w:rsid w:val="00C97AC3"/>
    <w:rsid w:val="00CA27C2"/>
    <w:rsid w:val="00CA4D49"/>
    <w:rsid w:val="00CB276A"/>
    <w:rsid w:val="00CB471D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E2794"/>
    <w:rsid w:val="00CE4EE2"/>
    <w:rsid w:val="00CF2876"/>
    <w:rsid w:val="00CF394A"/>
    <w:rsid w:val="00D02394"/>
    <w:rsid w:val="00D04510"/>
    <w:rsid w:val="00D06950"/>
    <w:rsid w:val="00D106F2"/>
    <w:rsid w:val="00D11236"/>
    <w:rsid w:val="00D130E8"/>
    <w:rsid w:val="00D13E69"/>
    <w:rsid w:val="00D14823"/>
    <w:rsid w:val="00D2502B"/>
    <w:rsid w:val="00D30A49"/>
    <w:rsid w:val="00D319A1"/>
    <w:rsid w:val="00D32143"/>
    <w:rsid w:val="00D3511B"/>
    <w:rsid w:val="00D361F9"/>
    <w:rsid w:val="00D3763F"/>
    <w:rsid w:val="00D429A1"/>
    <w:rsid w:val="00D458DD"/>
    <w:rsid w:val="00D46490"/>
    <w:rsid w:val="00D4713D"/>
    <w:rsid w:val="00D53338"/>
    <w:rsid w:val="00D57058"/>
    <w:rsid w:val="00D61015"/>
    <w:rsid w:val="00D62DF6"/>
    <w:rsid w:val="00D71283"/>
    <w:rsid w:val="00D73230"/>
    <w:rsid w:val="00D767E3"/>
    <w:rsid w:val="00D77070"/>
    <w:rsid w:val="00D774FB"/>
    <w:rsid w:val="00D7792B"/>
    <w:rsid w:val="00D819BC"/>
    <w:rsid w:val="00D8209F"/>
    <w:rsid w:val="00D84C9C"/>
    <w:rsid w:val="00D8608A"/>
    <w:rsid w:val="00D862E7"/>
    <w:rsid w:val="00D86615"/>
    <w:rsid w:val="00D86839"/>
    <w:rsid w:val="00D8707E"/>
    <w:rsid w:val="00D87FF4"/>
    <w:rsid w:val="00D92599"/>
    <w:rsid w:val="00D9657A"/>
    <w:rsid w:val="00DA278A"/>
    <w:rsid w:val="00DA28CB"/>
    <w:rsid w:val="00DB1713"/>
    <w:rsid w:val="00DB38A5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E5A52"/>
    <w:rsid w:val="00DF1971"/>
    <w:rsid w:val="00DF6C3F"/>
    <w:rsid w:val="00E03ADE"/>
    <w:rsid w:val="00E05443"/>
    <w:rsid w:val="00E10E80"/>
    <w:rsid w:val="00E16FE1"/>
    <w:rsid w:val="00E2752D"/>
    <w:rsid w:val="00E342BB"/>
    <w:rsid w:val="00E35936"/>
    <w:rsid w:val="00E37C71"/>
    <w:rsid w:val="00E42998"/>
    <w:rsid w:val="00E54C39"/>
    <w:rsid w:val="00E55BC5"/>
    <w:rsid w:val="00E56029"/>
    <w:rsid w:val="00E61217"/>
    <w:rsid w:val="00E617E7"/>
    <w:rsid w:val="00E62C3E"/>
    <w:rsid w:val="00E66DC3"/>
    <w:rsid w:val="00E677FE"/>
    <w:rsid w:val="00E703C3"/>
    <w:rsid w:val="00E75662"/>
    <w:rsid w:val="00E75C4B"/>
    <w:rsid w:val="00E814E5"/>
    <w:rsid w:val="00E814FA"/>
    <w:rsid w:val="00E87037"/>
    <w:rsid w:val="00E90142"/>
    <w:rsid w:val="00E95F38"/>
    <w:rsid w:val="00E96263"/>
    <w:rsid w:val="00E97D70"/>
    <w:rsid w:val="00EA3027"/>
    <w:rsid w:val="00EB2EA6"/>
    <w:rsid w:val="00EB5210"/>
    <w:rsid w:val="00EB52B7"/>
    <w:rsid w:val="00EC164A"/>
    <w:rsid w:val="00EC1F56"/>
    <w:rsid w:val="00EC2B8A"/>
    <w:rsid w:val="00EC561A"/>
    <w:rsid w:val="00ED05FF"/>
    <w:rsid w:val="00ED08DE"/>
    <w:rsid w:val="00EE0A30"/>
    <w:rsid w:val="00EE2BC7"/>
    <w:rsid w:val="00EE2ECC"/>
    <w:rsid w:val="00EE41E9"/>
    <w:rsid w:val="00EE4430"/>
    <w:rsid w:val="00EE7266"/>
    <w:rsid w:val="00F0233D"/>
    <w:rsid w:val="00F02AE3"/>
    <w:rsid w:val="00F048AA"/>
    <w:rsid w:val="00F06860"/>
    <w:rsid w:val="00F23045"/>
    <w:rsid w:val="00F2567B"/>
    <w:rsid w:val="00F310CC"/>
    <w:rsid w:val="00F421B0"/>
    <w:rsid w:val="00F443D7"/>
    <w:rsid w:val="00F44962"/>
    <w:rsid w:val="00F500B6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466D"/>
    <w:rsid w:val="00F97DC3"/>
    <w:rsid w:val="00F97FE8"/>
    <w:rsid w:val="00FA012C"/>
    <w:rsid w:val="00FA0FBD"/>
    <w:rsid w:val="00FA3AFC"/>
    <w:rsid w:val="00FA6815"/>
    <w:rsid w:val="00FB11BA"/>
    <w:rsid w:val="00FB3D56"/>
    <w:rsid w:val="00FB4B43"/>
    <w:rsid w:val="00FB6993"/>
    <w:rsid w:val="00FB6F05"/>
    <w:rsid w:val="00FC470C"/>
    <w:rsid w:val="00FC52AF"/>
    <w:rsid w:val="00FC77F5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CE70A-AB6C-462B-8A69-990C230C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87</cp:revision>
  <cp:lastPrinted>2024-10-14T04:13:00Z</cp:lastPrinted>
  <dcterms:created xsi:type="dcterms:W3CDTF">2024-09-24T02:41:00Z</dcterms:created>
  <dcterms:modified xsi:type="dcterms:W3CDTF">2024-10-14T04:15:00Z</dcterms:modified>
</cp:coreProperties>
</file>